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9560" w14:textId="77777777" w:rsidR="00F35C87" w:rsidRPr="002E6A73" w:rsidRDefault="00394254" w:rsidP="00BE1FB9">
      <w:pPr>
        <w:pStyle w:val="Title"/>
      </w:pPr>
      <w:r w:rsidRPr="002E6A73">
        <w:t>Indepen</w:t>
      </w:r>
      <w:r w:rsidR="00F37872" w:rsidRPr="002E6A73">
        <w:t xml:space="preserve">dent Advisory Council </w:t>
      </w:r>
    </w:p>
    <w:p w14:paraId="22086AC1" w14:textId="77777777" w:rsidR="00657F76" w:rsidRPr="00657F76" w:rsidRDefault="00657F76" w:rsidP="00657F76">
      <w:pPr>
        <w:pStyle w:val="Title"/>
        <w:pBdr>
          <w:bottom w:val="single" w:sz="4" w:space="1" w:color="auto"/>
        </w:pBdr>
      </w:pPr>
      <w:r w:rsidRPr="00657F76">
        <w:t xml:space="preserve">Children, Young People and Families Reference Group </w:t>
      </w:r>
    </w:p>
    <w:p w14:paraId="37F430A7" w14:textId="77777777" w:rsidR="00657F76" w:rsidRPr="00657F76" w:rsidRDefault="00657F76" w:rsidP="00657F76">
      <w:pPr>
        <w:pStyle w:val="Title"/>
        <w:pBdr>
          <w:bottom w:val="single" w:sz="4" w:space="1" w:color="auto"/>
        </w:pBdr>
      </w:pPr>
      <w:r w:rsidRPr="00657F76">
        <w:t>Meeting Bulletin</w:t>
      </w:r>
      <w:bookmarkStart w:id="0" w:name="_GoBack"/>
      <w:bookmarkEnd w:id="0"/>
    </w:p>
    <w:p w14:paraId="2DFB3589" w14:textId="77777777" w:rsidR="00394254" w:rsidRPr="002E6A73" w:rsidRDefault="00657F76" w:rsidP="006C75F9">
      <w:pPr>
        <w:pStyle w:val="Title"/>
        <w:pBdr>
          <w:bottom w:val="single" w:sz="4" w:space="1" w:color="auto"/>
        </w:pBdr>
      </w:pPr>
      <w:r>
        <w:t xml:space="preserve">11 </w:t>
      </w:r>
      <w:r w:rsidR="00E54169">
        <w:t>October</w:t>
      </w:r>
      <w:r w:rsidR="00F16D6C">
        <w:t xml:space="preserve"> </w:t>
      </w:r>
      <w:r w:rsidR="00F52BEE" w:rsidRPr="002E6A73">
        <w:t>2021</w:t>
      </w:r>
    </w:p>
    <w:p w14:paraId="19418B75" w14:textId="77777777" w:rsidR="00177E1B" w:rsidRPr="00177E1B" w:rsidRDefault="00177E1B" w:rsidP="00177E1B">
      <w:pPr>
        <w:spacing w:before="200" w:after="0" w:line="276" w:lineRule="auto"/>
        <w:rPr>
          <w:rFonts w:eastAsia="Calibri" w:cs="Arial"/>
        </w:rPr>
      </w:pPr>
      <w:r w:rsidRPr="00177E1B">
        <w:rPr>
          <w:rFonts w:eastAsia="Calibri" w:cs="Arial"/>
        </w:rPr>
        <w:t xml:space="preserve">The National Disability Insurance Scheme (NDIS) </w:t>
      </w:r>
      <w:r w:rsidR="0070381D">
        <w:rPr>
          <w:rFonts w:eastAsia="Calibri" w:cs="Arial"/>
        </w:rPr>
        <w:t>has</w:t>
      </w:r>
      <w:r w:rsidRPr="00177E1B">
        <w:rPr>
          <w:rFonts w:eastAsia="Calibri" w:cs="Arial"/>
        </w:rPr>
        <w:t xml:space="preserve"> an Independent Advisory Council (Council). Council gives independent advice to the National Disability Insurance Agency (NDIA) Board. This is a part of the NDIS Act 2013. </w:t>
      </w:r>
    </w:p>
    <w:p w14:paraId="028FD44F" w14:textId="77777777" w:rsidR="00177E1B" w:rsidRPr="00177E1B" w:rsidRDefault="00177E1B" w:rsidP="00177E1B">
      <w:pPr>
        <w:spacing w:before="200" w:after="0" w:line="276" w:lineRule="auto"/>
        <w:rPr>
          <w:rFonts w:eastAsia="Calibri" w:cs="Arial"/>
        </w:rPr>
      </w:pPr>
      <w:r w:rsidRPr="00177E1B">
        <w:rPr>
          <w:rFonts w:eastAsia="Calibri" w:cs="Arial"/>
        </w:rPr>
        <w:t xml:space="preserve">Council brings the participant’s voice to the heart of the NDIS. It does this by using its four reference groups, to inform and improve its advice. Reference groups include members with expertise and experience in specific areas of disability. </w:t>
      </w:r>
    </w:p>
    <w:p w14:paraId="62D09524" w14:textId="77777777" w:rsidR="00657F76" w:rsidRPr="00657F76" w:rsidRDefault="00657F76" w:rsidP="00657F76">
      <w:pPr>
        <w:spacing w:before="200" w:after="0" w:line="276" w:lineRule="auto"/>
        <w:rPr>
          <w:rFonts w:eastAsia="Calibri" w:cs="Arial"/>
        </w:rPr>
      </w:pPr>
      <w:r w:rsidRPr="00657F76">
        <w:rPr>
          <w:rFonts w:eastAsia="Calibri" w:cs="Arial"/>
        </w:rPr>
        <w:t xml:space="preserve">The Children, Young People and Families Reference Group (Reference Group) gives advice about ways to support children and young people with disability to be: </w:t>
      </w:r>
    </w:p>
    <w:p w14:paraId="76F679FE" w14:textId="77777777" w:rsidR="00657F76" w:rsidRDefault="00657F76" w:rsidP="00657F76">
      <w:pPr>
        <w:pStyle w:val="ListParagraph"/>
        <w:numPr>
          <w:ilvl w:val="0"/>
          <w:numId w:val="38"/>
        </w:numPr>
      </w:pPr>
      <w:r w:rsidRPr="00657F76">
        <w:t>a</w:t>
      </w:r>
      <w:r>
        <w:t>ble to do things for themselves</w:t>
      </w:r>
    </w:p>
    <w:p w14:paraId="68B2F60A" w14:textId="77777777" w:rsidR="00657F76" w:rsidRPr="00657F76" w:rsidRDefault="00657F76" w:rsidP="00657F76">
      <w:pPr>
        <w:pStyle w:val="ListParagraph"/>
        <w:numPr>
          <w:ilvl w:val="0"/>
          <w:numId w:val="38"/>
        </w:numPr>
      </w:pPr>
      <w:r w:rsidRPr="00657F76">
        <w:t>included in the community.</w:t>
      </w:r>
    </w:p>
    <w:p w14:paraId="3495C5B6" w14:textId="77777777" w:rsidR="005E4210" w:rsidRDefault="00F01D53" w:rsidP="00657F76">
      <w:pPr>
        <w:spacing w:before="200" w:after="0" w:line="276" w:lineRule="auto"/>
        <w:rPr>
          <w:rFonts w:eastAsia="Calibri" w:cs="Arial"/>
        </w:rPr>
      </w:pPr>
      <w:r w:rsidRPr="00A7639A">
        <w:rPr>
          <w:rFonts w:eastAsia="Calibri" w:cs="Arial"/>
        </w:rPr>
        <w:t>This Bulletin</w:t>
      </w:r>
      <w:r w:rsidR="00AE4A99" w:rsidRPr="00A7639A">
        <w:rPr>
          <w:rFonts w:eastAsia="Calibri" w:cs="Arial"/>
        </w:rPr>
        <w:t xml:space="preserve"> summarises</w:t>
      </w:r>
      <w:r w:rsidRPr="00A7639A">
        <w:rPr>
          <w:rFonts w:eastAsia="Calibri" w:cs="Arial"/>
        </w:rPr>
        <w:t xml:space="preserve"> </w:t>
      </w:r>
      <w:r w:rsidR="00657F76">
        <w:rPr>
          <w:rFonts w:eastAsia="Calibri" w:cs="Arial"/>
        </w:rPr>
        <w:t>the 11</w:t>
      </w:r>
      <w:r w:rsidR="00E54169">
        <w:rPr>
          <w:rFonts w:eastAsia="Calibri" w:cs="Arial"/>
        </w:rPr>
        <w:t xml:space="preserve"> October</w:t>
      </w:r>
      <w:r w:rsidR="001E7600">
        <w:rPr>
          <w:rFonts w:eastAsia="Calibri" w:cs="Arial"/>
        </w:rPr>
        <w:t xml:space="preserve"> </w:t>
      </w:r>
      <w:r w:rsidR="000C18F8" w:rsidRPr="00A7639A">
        <w:rPr>
          <w:rFonts w:eastAsia="Calibri" w:cs="Arial"/>
        </w:rPr>
        <w:t xml:space="preserve">2021 </w:t>
      </w:r>
      <w:r w:rsidR="00815948">
        <w:rPr>
          <w:rFonts w:eastAsia="Calibri" w:cs="Arial"/>
        </w:rPr>
        <w:t>R</w:t>
      </w:r>
      <w:r w:rsidR="005E4210">
        <w:rPr>
          <w:rFonts w:eastAsia="Calibri" w:cs="Arial"/>
        </w:rPr>
        <w:t>efere</w:t>
      </w:r>
      <w:r w:rsidR="00815948">
        <w:rPr>
          <w:rFonts w:eastAsia="Calibri" w:cs="Arial"/>
        </w:rPr>
        <w:t>nce G</w:t>
      </w:r>
      <w:r w:rsidR="005E4210">
        <w:rPr>
          <w:rFonts w:eastAsia="Calibri" w:cs="Arial"/>
        </w:rPr>
        <w:t xml:space="preserve">roup </w:t>
      </w:r>
      <w:r w:rsidR="00A513B1" w:rsidRPr="00A7639A">
        <w:rPr>
          <w:rFonts w:eastAsia="Calibri" w:cs="Arial"/>
        </w:rPr>
        <w:t>meeting</w:t>
      </w:r>
      <w:r w:rsidR="00FC2668">
        <w:rPr>
          <w:rFonts w:eastAsia="Calibri" w:cs="Arial"/>
        </w:rPr>
        <w:t>, led</w:t>
      </w:r>
      <w:r w:rsidR="003C7B53">
        <w:rPr>
          <w:rFonts w:eastAsia="Calibri" w:cs="Arial"/>
        </w:rPr>
        <w:t xml:space="preserve"> </w:t>
      </w:r>
      <w:r w:rsidR="005E4210">
        <w:rPr>
          <w:rFonts w:eastAsia="Calibri" w:cs="Arial"/>
        </w:rPr>
        <w:t>by:</w:t>
      </w:r>
    </w:p>
    <w:p w14:paraId="70CE960E" w14:textId="77777777" w:rsidR="00D370A8" w:rsidRDefault="00D370A8" w:rsidP="00EE574A">
      <w:pPr>
        <w:pStyle w:val="ListParagraph"/>
        <w:numPr>
          <w:ilvl w:val="0"/>
          <w:numId w:val="29"/>
        </w:numPr>
      </w:pPr>
      <w:r>
        <w:t xml:space="preserve">Ms Robyn Kruk AO, Council Principal Member </w:t>
      </w:r>
      <w:r w:rsidR="002E30EB">
        <w:t>&amp;</w:t>
      </w:r>
      <w:r>
        <w:t xml:space="preserve"> Reference Group Co-Chair </w:t>
      </w:r>
    </w:p>
    <w:p w14:paraId="405F871B" w14:textId="77777777" w:rsidR="005E4210" w:rsidRDefault="00657F76" w:rsidP="00657F76">
      <w:pPr>
        <w:pStyle w:val="ListParagraph"/>
        <w:numPr>
          <w:ilvl w:val="0"/>
          <w:numId w:val="29"/>
        </w:numPr>
      </w:pPr>
      <w:r w:rsidRPr="00657F76">
        <w:t>Ms Sylvana Mahmic, Council Memb</w:t>
      </w:r>
      <w:r>
        <w:t>er and Reference Group Co-Chair</w:t>
      </w:r>
      <w:r w:rsidR="002E30EB">
        <w:t xml:space="preserve">. </w:t>
      </w:r>
    </w:p>
    <w:p w14:paraId="2BCEDF91" w14:textId="77777777" w:rsidR="00767BEA" w:rsidRPr="002E30EB" w:rsidRDefault="002E30EB" w:rsidP="002E30EB">
      <w:pPr>
        <w:spacing w:before="120" w:after="120" w:line="240" w:lineRule="auto"/>
        <w:rPr>
          <w:rFonts w:eastAsia="Calibri" w:cs="Arial"/>
        </w:rPr>
      </w:pPr>
      <w:r>
        <w:rPr>
          <w:rFonts w:eastAsia="Calibri" w:cs="Arial"/>
        </w:rPr>
        <w:t xml:space="preserve">The meeting included </w:t>
      </w:r>
      <w:r w:rsidR="00767BEA" w:rsidRPr="002E30EB">
        <w:rPr>
          <w:rFonts w:eastAsia="Calibri" w:cs="Arial"/>
        </w:rPr>
        <w:t>NDIA Representatives and Council Secretariat</w:t>
      </w:r>
      <w:r w:rsidR="00925FAE" w:rsidRPr="002E30EB">
        <w:rPr>
          <w:rFonts w:eastAsia="Calibri" w:cs="Arial"/>
        </w:rPr>
        <w:t xml:space="preserve">. </w:t>
      </w:r>
    </w:p>
    <w:p w14:paraId="3A637F77" w14:textId="77777777" w:rsidR="000C18F8" w:rsidRPr="00BE1FB9" w:rsidRDefault="002E30EB" w:rsidP="00BE1FB9">
      <w:pPr>
        <w:pStyle w:val="Heading1"/>
      </w:pPr>
      <w:r>
        <w:t xml:space="preserve">From the Principal Member </w:t>
      </w:r>
    </w:p>
    <w:p w14:paraId="161DBE24" w14:textId="77777777" w:rsidR="00BB5F22" w:rsidRDefault="00177E1B" w:rsidP="008225C0">
      <w:pPr>
        <w:spacing w:before="200" w:after="0" w:line="276" w:lineRule="auto"/>
        <w:rPr>
          <w:rFonts w:eastAsia="Calibri" w:cs="Arial"/>
        </w:rPr>
      </w:pPr>
      <w:r w:rsidRPr="00177E1B">
        <w:rPr>
          <w:rFonts w:eastAsia="Calibri" w:cs="Arial"/>
        </w:rPr>
        <w:t xml:space="preserve">Ms </w:t>
      </w:r>
      <w:r w:rsidR="00D370A8">
        <w:rPr>
          <w:rFonts w:eastAsia="Calibri" w:cs="Arial"/>
        </w:rPr>
        <w:t>Kruk</w:t>
      </w:r>
      <w:r w:rsidRPr="00177E1B">
        <w:rPr>
          <w:rFonts w:eastAsia="Calibri" w:cs="Arial"/>
        </w:rPr>
        <w:t xml:space="preserve"> </w:t>
      </w:r>
      <w:r w:rsidR="00E54169">
        <w:rPr>
          <w:rFonts w:eastAsia="Calibri" w:cs="Arial"/>
        </w:rPr>
        <w:t>acknowledged</w:t>
      </w:r>
      <w:r w:rsidR="00DB6567">
        <w:rPr>
          <w:rFonts w:eastAsia="Calibri" w:cs="Arial"/>
        </w:rPr>
        <w:t xml:space="preserve"> </w:t>
      </w:r>
      <w:r w:rsidR="00EF6F11">
        <w:rPr>
          <w:rFonts w:eastAsia="Calibri" w:cs="Arial"/>
        </w:rPr>
        <w:t xml:space="preserve">the major changes to the NDIS, and work done by the NDIA and Council, </w:t>
      </w:r>
      <w:r w:rsidR="00DB6567">
        <w:rPr>
          <w:rFonts w:eastAsia="Calibri" w:cs="Arial"/>
        </w:rPr>
        <w:t xml:space="preserve">since the </w:t>
      </w:r>
      <w:hyperlink r:id="rId8" w:history="1">
        <w:r w:rsidR="00DB6567" w:rsidRPr="004A020E">
          <w:rPr>
            <w:rStyle w:val="Hyperlink"/>
            <w:rFonts w:eastAsia="Calibri" w:cs="Arial"/>
          </w:rPr>
          <w:t>Refe</w:t>
        </w:r>
        <w:r w:rsidR="00F27227" w:rsidRPr="004A020E">
          <w:rPr>
            <w:rStyle w:val="Hyperlink"/>
            <w:rFonts w:eastAsia="Calibri" w:cs="Arial"/>
          </w:rPr>
          <w:t>rence Group’s last meeting on 14</w:t>
        </w:r>
        <w:r w:rsidR="00DB6567" w:rsidRPr="004A020E">
          <w:rPr>
            <w:rStyle w:val="Hyperlink"/>
            <w:rFonts w:eastAsia="Calibri" w:cs="Arial"/>
          </w:rPr>
          <w:t xml:space="preserve"> May 2021</w:t>
        </w:r>
      </w:hyperlink>
      <w:r w:rsidR="00EF6F11">
        <w:rPr>
          <w:rFonts w:eastAsia="Calibri" w:cs="Arial"/>
        </w:rPr>
        <w:t xml:space="preserve">. </w:t>
      </w:r>
    </w:p>
    <w:p w14:paraId="0E14309D" w14:textId="77777777" w:rsidR="00745972" w:rsidRPr="008225C0" w:rsidRDefault="00745972" w:rsidP="008225C0">
      <w:pPr>
        <w:spacing w:before="200" w:after="0" w:line="276" w:lineRule="auto"/>
        <w:rPr>
          <w:rFonts w:eastAsia="Calibri" w:cs="Arial"/>
        </w:rPr>
      </w:pPr>
      <w:r>
        <w:rPr>
          <w:rFonts w:eastAsia="Calibri" w:cs="Arial"/>
        </w:rPr>
        <w:t xml:space="preserve">She thanked members </w:t>
      </w:r>
      <w:r w:rsidR="001E7818">
        <w:rPr>
          <w:rFonts w:eastAsia="Calibri" w:cs="Arial"/>
        </w:rPr>
        <w:t xml:space="preserve">who </w:t>
      </w:r>
      <w:r w:rsidR="00EF6F11">
        <w:rPr>
          <w:rFonts w:eastAsia="Calibri" w:cs="Arial"/>
        </w:rPr>
        <w:t>added</w:t>
      </w:r>
      <w:r>
        <w:rPr>
          <w:rFonts w:eastAsia="Calibri" w:cs="Arial"/>
        </w:rPr>
        <w:t xml:space="preserve"> to the Reference Group </w:t>
      </w:r>
      <w:r w:rsidR="001E7818">
        <w:rPr>
          <w:rFonts w:eastAsia="Calibri" w:cs="Arial"/>
        </w:rPr>
        <w:t>work plan</w:t>
      </w:r>
      <w:r w:rsidR="00EB5DF4">
        <w:rPr>
          <w:rFonts w:eastAsia="Calibri" w:cs="Arial"/>
        </w:rPr>
        <w:t>. The plan</w:t>
      </w:r>
      <w:r>
        <w:rPr>
          <w:rFonts w:eastAsia="Calibri" w:cs="Arial"/>
        </w:rPr>
        <w:t xml:space="preserve"> outlines</w:t>
      </w:r>
      <w:r w:rsidR="008D354E">
        <w:rPr>
          <w:rFonts w:eastAsia="Calibri" w:cs="Arial"/>
        </w:rPr>
        <w:t xml:space="preserve"> </w:t>
      </w:r>
      <w:r w:rsidR="00540CF7">
        <w:rPr>
          <w:rFonts w:eastAsia="Calibri" w:cs="Arial"/>
        </w:rPr>
        <w:t>priority work</w:t>
      </w:r>
      <w:r w:rsidR="00EB5DF4">
        <w:rPr>
          <w:rFonts w:eastAsia="Calibri" w:cs="Arial"/>
        </w:rPr>
        <w:t xml:space="preserve"> the</w:t>
      </w:r>
      <w:r>
        <w:rPr>
          <w:rFonts w:eastAsia="Calibri" w:cs="Arial"/>
        </w:rPr>
        <w:t xml:space="preserve"> </w:t>
      </w:r>
      <w:r w:rsidR="00EB5DF4" w:rsidRPr="00B02330">
        <w:rPr>
          <w:rFonts w:eastAsia="Calibri" w:cs="Arial"/>
        </w:rPr>
        <w:t>Reference Group</w:t>
      </w:r>
      <w:r w:rsidR="00EB5DF4">
        <w:rPr>
          <w:rFonts w:eastAsia="Calibri" w:cs="Arial"/>
        </w:rPr>
        <w:t xml:space="preserve"> will </w:t>
      </w:r>
      <w:r w:rsidR="00A80702">
        <w:rPr>
          <w:rFonts w:eastAsia="Calibri" w:cs="Arial"/>
        </w:rPr>
        <w:t xml:space="preserve">do </w:t>
      </w:r>
      <w:r w:rsidR="00B02330">
        <w:rPr>
          <w:rFonts w:eastAsia="Calibri" w:cs="Arial"/>
        </w:rPr>
        <w:t xml:space="preserve">over </w:t>
      </w:r>
      <w:r w:rsidR="002E30EB">
        <w:rPr>
          <w:rFonts w:eastAsia="Calibri" w:cs="Arial"/>
        </w:rPr>
        <w:t>three years</w:t>
      </w:r>
      <w:r w:rsidR="008225C0">
        <w:rPr>
          <w:rFonts w:eastAsia="Calibri" w:cs="Arial"/>
        </w:rPr>
        <w:t xml:space="preserve">, and </w:t>
      </w:r>
      <w:r w:rsidR="00EB5DF4" w:rsidRPr="00B02330">
        <w:rPr>
          <w:rFonts w:eastAsia="Calibri" w:cs="Arial"/>
        </w:rPr>
        <w:t xml:space="preserve">links to </w:t>
      </w:r>
      <w:hyperlink r:id="rId9" w:history="1">
        <w:r w:rsidR="00EB5DF4" w:rsidRPr="00B02330">
          <w:rPr>
            <w:rStyle w:val="Hyperlink"/>
            <w:rFonts w:eastAsia="Calibri" w:cs="Arial"/>
          </w:rPr>
          <w:t>Council’s 2021-22 work plan</w:t>
        </w:r>
      </w:hyperlink>
      <w:r w:rsidR="008225C0">
        <w:rPr>
          <w:rFonts w:eastAsia="Calibri" w:cs="Arial"/>
        </w:rPr>
        <w:t xml:space="preserve">. The plan </w:t>
      </w:r>
      <w:r w:rsidR="00EB5DF4">
        <w:rPr>
          <w:rFonts w:eastAsia="Calibri" w:cs="Arial"/>
        </w:rPr>
        <w:t xml:space="preserve">aims to </w:t>
      </w:r>
      <w:r w:rsidR="008225C0">
        <w:rPr>
          <w:rFonts w:eastAsia="Calibri" w:cs="Arial"/>
        </w:rPr>
        <w:t>find</w:t>
      </w:r>
      <w:r w:rsidR="00EB5DF4" w:rsidRPr="00B02330">
        <w:rPr>
          <w:rFonts w:eastAsia="Calibri" w:cs="Arial"/>
        </w:rPr>
        <w:t xml:space="preserve"> solutions </w:t>
      </w:r>
      <w:r w:rsidR="00DB6567">
        <w:rPr>
          <w:rFonts w:eastAsia="Calibri" w:cs="Arial"/>
        </w:rPr>
        <w:t>to</w:t>
      </w:r>
      <w:r w:rsidR="008225C0">
        <w:rPr>
          <w:rFonts w:eastAsia="Calibri" w:cs="Arial"/>
        </w:rPr>
        <w:t xml:space="preserve"> </w:t>
      </w:r>
      <w:r w:rsidR="00EB5DF4">
        <w:rPr>
          <w:rFonts w:eastAsia="Calibri" w:cs="Arial"/>
        </w:rPr>
        <w:t xml:space="preserve">issues </w:t>
      </w:r>
      <w:r w:rsidR="00F27227">
        <w:rPr>
          <w:rFonts w:eastAsia="Calibri" w:cs="Arial"/>
        </w:rPr>
        <w:t xml:space="preserve">that affect children, young people and families </w:t>
      </w:r>
      <w:r w:rsidR="008225C0">
        <w:rPr>
          <w:rFonts w:eastAsia="Calibri" w:cs="Arial"/>
        </w:rPr>
        <w:t>in the NDIS</w:t>
      </w:r>
      <w:r w:rsidR="00DB6567">
        <w:rPr>
          <w:rFonts w:eastAsia="Calibri" w:cs="Arial"/>
        </w:rPr>
        <w:t>,</w:t>
      </w:r>
      <w:r w:rsidR="001501DE">
        <w:rPr>
          <w:rFonts w:eastAsia="Calibri" w:cs="Arial"/>
        </w:rPr>
        <w:t xml:space="preserve"> </w:t>
      </w:r>
      <w:r w:rsidR="008225C0">
        <w:rPr>
          <w:rFonts w:eastAsia="Calibri" w:cs="Arial"/>
        </w:rPr>
        <w:t xml:space="preserve">and </w:t>
      </w:r>
      <w:r w:rsidR="00EB5DF4">
        <w:rPr>
          <w:rFonts w:eastAsia="Calibri" w:cs="Arial"/>
        </w:rPr>
        <w:t>to i</w:t>
      </w:r>
      <w:r w:rsidRPr="00B02330">
        <w:rPr>
          <w:rFonts w:eastAsia="Calibri" w:cs="Arial"/>
        </w:rPr>
        <w:t>nform</w:t>
      </w:r>
      <w:r w:rsidR="00A80702" w:rsidRPr="00B02330">
        <w:rPr>
          <w:rFonts w:eastAsia="Calibri" w:cs="Arial"/>
        </w:rPr>
        <w:t xml:space="preserve"> </w:t>
      </w:r>
      <w:r w:rsidRPr="00B02330">
        <w:rPr>
          <w:rFonts w:eastAsia="Calibri" w:cs="Arial"/>
        </w:rPr>
        <w:t>Council’s advice</w:t>
      </w:r>
      <w:r w:rsidR="008225C0">
        <w:rPr>
          <w:rFonts w:eastAsia="Calibri" w:cs="Arial"/>
        </w:rPr>
        <w:t xml:space="preserve">. </w:t>
      </w:r>
    </w:p>
    <w:p w14:paraId="3799C017" w14:textId="77777777" w:rsidR="001501DE" w:rsidRDefault="002C4B56" w:rsidP="001501DE">
      <w:pPr>
        <w:spacing w:before="200" w:after="0" w:line="276" w:lineRule="auto"/>
        <w:rPr>
          <w:rFonts w:eastAsia="Calibri" w:cs="Arial"/>
          <w:iCs/>
        </w:rPr>
      </w:pPr>
      <w:r>
        <w:rPr>
          <w:rFonts w:eastAsia="Calibri" w:cs="Arial"/>
        </w:rPr>
        <w:t xml:space="preserve">Ms Kruk </w:t>
      </w:r>
      <w:r w:rsidR="00B910FC">
        <w:rPr>
          <w:rFonts w:eastAsia="Calibri" w:cs="Arial"/>
        </w:rPr>
        <w:t>acknowledged</w:t>
      </w:r>
      <w:r w:rsidR="00745972">
        <w:rPr>
          <w:rFonts w:eastAsia="Calibri" w:cs="Arial"/>
        </w:rPr>
        <w:t xml:space="preserve"> </w:t>
      </w:r>
      <w:r w:rsidR="00C10EE3">
        <w:rPr>
          <w:rFonts w:eastAsia="Calibri" w:cs="Arial"/>
        </w:rPr>
        <w:t xml:space="preserve">Reference Group </w:t>
      </w:r>
      <w:r w:rsidR="00B910FC">
        <w:rPr>
          <w:rFonts w:eastAsia="Calibri" w:cs="Arial"/>
        </w:rPr>
        <w:t>members</w:t>
      </w:r>
      <w:r w:rsidR="00A80702">
        <w:rPr>
          <w:rFonts w:eastAsia="Calibri" w:cs="Arial"/>
        </w:rPr>
        <w:t>’</w:t>
      </w:r>
      <w:r w:rsidR="00B910FC">
        <w:rPr>
          <w:rFonts w:eastAsia="Calibri" w:cs="Arial"/>
        </w:rPr>
        <w:t xml:space="preserve"> </w:t>
      </w:r>
      <w:r w:rsidR="00C556B9">
        <w:rPr>
          <w:rFonts w:eastAsia="Calibri" w:cs="Arial"/>
        </w:rPr>
        <w:t>involvement</w:t>
      </w:r>
      <w:r w:rsidR="00D46359" w:rsidRPr="00D46359">
        <w:rPr>
          <w:rFonts w:eastAsia="Calibri" w:cs="Arial"/>
        </w:rPr>
        <w:t xml:space="preserve"> </w:t>
      </w:r>
      <w:r w:rsidR="00D46359">
        <w:rPr>
          <w:rFonts w:eastAsia="Calibri" w:cs="Arial"/>
        </w:rPr>
        <w:t>in</w:t>
      </w:r>
      <w:r w:rsidR="001501DE">
        <w:rPr>
          <w:rFonts w:eastAsia="Calibri" w:cs="Arial"/>
        </w:rPr>
        <w:t xml:space="preserve"> </w:t>
      </w:r>
      <w:r w:rsidR="00D46359" w:rsidRPr="001501DE">
        <w:rPr>
          <w:rFonts w:eastAsia="Calibri" w:cs="Arial"/>
        </w:rPr>
        <w:t>co-design workshops with the NDIA</w:t>
      </w:r>
      <w:r w:rsidR="00EF6F11">
        <w:rPr>
          <w:rFonts w:eastAsia="Calibri" w:cs="Arial"/>
        </w:rPr>
        <w:t>,</w:t>
      </w:r>
      <w:r w:rsidR="009F1DF8">
        <w:rPr>
          <w:rFonts w:eastAsia="Calibri" w:cs="Arial"/>
        </w:rPr>
        <w:t xml:space="preserve"> </w:t>
      </w:r>
      <w:r w:rsidR="00EF6F11">
        <w:rPr>
          <w:rFonts w:eastAsia="Calibri" w:cs="Arial"/>
        </w:rPr>
        <w:t xml:space="preserve">Council </w:t>
      </w:r>
      <w:r w:rsidR="009F1DF8">
        <w:rPr>
          <w:rFonts w:eastAsia="Calibri" w:cs="Arial"/>
        </w:rPr>
        <w:t>and</w:t>
      </w:r>
      <w:r w:rsidR="00DB7B5E">
        <w:rPr>
          <w:rFonts w:eastAsia="Calibri" w:cs="Arial"/>
        </w:rPr>
        <w:t xml:space="preserve"> </w:t>
      </w:r>
      <w:r w:rsidR="00EF6F11">
        <w:rPr>
          <w:rFonts w:eastAsia="Calibri" w:cs="Arial"/>
        </w:rPr>
        <w:t xml:space="preserve">the </w:t>
      </w:r>
      <w:r w:rsidR="00DB7B5E">
        <w:rPr>
          <w:rFonts w:eastAsia="Calibri" w:cs="Arial"/>
        </w:rPr>
        <w:t>disability community</w:t>
      </w:r>
      <w:r w:rsidR="001501DE">
        <w:rPr>
          <w:rFonts w:eastAsia="Calibri" w:cs="Arial"/>
        </w:rPr>
        <w:t xml:space="preserve">. The workshops </w:t>
      </w:r>
      <w:r w:rsidR="00A80702" w:rsidRPr="001501DE">
        <w:rPr>
          <w:rFonts w:eastAsia="Calibri" w:cs="Arial"/>
        </w:rPr>
        <w:t>held</w:t>
      </w:r>
      <w:r w:rsidR="00D46359" w:rsidRPr="001501DE">
        <w:rPr>
          <w:rFonts w:eastAsia="Calibri" w:cs="Arial"/>
        </w:rPr>
        <w:t xml:space="preserve"> in September </w:t>
      </w:r>
      <w:r w:rsidR="001E7818" w:rsidRPr="001501DE">
        <w:rPr>
          <w:rFonts w:eastAsia="Calibri" w:cs="Arial"/>
        </w:rPr>
        <w:t>2021</w:t>
      </w:r>
      <w:r w:rsidR="001501DE">
        <w:rPr>
          <w:rFonts w:eastAsia="Calibri" w:cs="Arial"/>
        </w:rPr>
        <w:t xml:space="preserve">, </w:t>
      </w:r>
      <w:r w:rsidR="00EF6F11">
        <w:rPr>
          <w:rFonts w:eastAsia="Calibri" w:cs="Arial"/>
        </w:rPr>
        <w:t>fulfil</w:t>
      </w:r>
      <w:r w:rsidR="00D46359" w:rsidRPr="001501DE">
        <w:rPr>
          <w:rFonts w:eastAsia="Calibri" w:cs="Arial"/>
          <w:iCs/>
        </w:rPr>
        <w:t xml:space="preserve"> outcomes </w:t>
      </w:r>
      <w:r w:rsidR="00A80702" w:rsidRPr="001501DE">
        <w:rPr>
          <w:rFonts w:eastAsia="Calibri" w:cs="Arial"/>
          <w:iCs/>
        </w:rPr>
        <w:t>from</w:t>
      </w:r>
      <w:r w:rsidR="00D46359" w:rsidRPr="001501DE">
        <w:rPr>
          <w:rFonts w:eastAsia="Calibri" w:cs="Arial"/>
          <w:iCs/>
        </w:rPr>
        <w:t xml:space="preserve"> </w:t>
      </w:r>
      <w:hyperlink r:id="rId10" w:history="1">
        <w:r w:rsidR="001E7818" w:rsidRPr="001501DE">
          <w:rPr>
            <w:rStyle w:val="Hyperlink"/>
            <w:rFonts w:eastAsia="Calibri" w:cs="Arial"/>
            <w:iCs/>
          </w:rPr>
          <w:t>July’s D</w:t>
        </w:r>
        <w:r w:rsidR="00D46359" w:rsidRPr="001501DE">
          <w:rPr>
            <w:rStyle w:val="Hyperlink"/>
            <w:rFonts w:eastAsia="Calibri" w:cs="Arial"/>
            <w:iCs/>
          </w:rPr>
          <w:t>isability Reform Ministers’ Meeting</w:t>
        </w:r>
      </w:hyperlink>
      <w:r w:rsidR="00EF6F11">
        <w:rPr>
          <w:rFonts w:eastAsia="Calibri" w:cs="Arial"/>
          <w:iCs/>
        </w:rPr>
        <w:t>. The workshops aim</w:t>
      </w:r>
      <w:r w:rsidR="000D2B61">
        <w:rPr>
          <w:rFonts w:eastAsia="Calibri" w:cs="Arial"/>
          <w:iCs/>
        </w:rPr>
        <w:t>ed</w:t>
      </w:r>
      <w:r w:rsidR="00EF6F11">
        <w:rPr>
          <w:rFonts w:eastAsia="Calibri" w:cs="Arial"/>
          <w:iCs/>
        </w:rPr>
        <w:t xml:space="preserve"> to</w:t>
      </w:r>
      <w:r w:rsidR="001501DE">
        <w:rPr>
          <w:rFonts w:eastAsia="Calibri" w:cs="Arial"/>
          <w:iCs/>
        </w:rPr>
        <w:t>:</w:t>
      </w:r>
    </w:p>
    <w:p w14:paraId="206B1005" w14:textId="77777777" w:rsidR="001501DE" w:rsidRDefault="001501DE" w:rsidP="00EE574A">
      <w:pPr>
        <w:pStyle w:val="ListParagraph"/>
        <w:numPr>
          <w:ilvl w:val="0"/>
          <w:numId w:val="27"/>
        </w:numPr>
      </w:pPr>
      <w:r w:rsidRPr="001501DE">
        <w:t xml:space="preserve">strengthen relationships between </w:t>
      </w:r>
      <w:r w:rsidR="00EF6F11">
        <w:t>identified stakeholders</w:t>
      </w:r>
      <w:r>
        <w:t>.</w:t>
      </w:r>
    </w:p>
    <w:p w14:paraId="4652453D" w14:textId="46D62783" w:rsidR="00D46359" w:rsidRPr="001501DE" w:rsidRDefault="001501DE" w:rsidP="00EE574A">
      <w:pPr>
        <w:pStyle w:val="ListParagraph"/>
        <w:numPr>
          <w:ilvl w:val="0"/>
          <w:numId w:val="27"/>
        </w:numPr>
      </w:pPr>
      <w:r w:rsidRPr="001501DE">
        <w:t xml:space="preserve">identify projects that </w:t>
      </w:r>
      <w:r w:rsidR="00EF6F11">
        <w:t xml:space="preserve">can </w:t>
      </w:r>
      <w:r w:rsidR="00430A1B">
        <w:t xml:space="preserve">be </w:t>
      </w:r>
      <w:r w:rsidRPr="001501DE">
        <w:t>progress</w:t>
      </w:r>
      <w:r w:rsidR="00430A1B">
        <w:t>ed</w:t>
      </w:r>
      <w:r w:rsidRPr="001501DE">
        <w:t xml:space="preserve"> through co-design. </w:t>
      </w:r>
    </w:p>
    <w:p w14:paraId="5D37228E" w14:textId="20B6A741" w:rsidR="00F27227" w:rsidRPr="00F27227" w:rsidRDefault="00F27227" w:rsidP="00F27227">
      <w:pPr>
        <w:rPr>
          <w:rFonts w:eastAsia="Calibri" w:cs="Arial"/>
        </w:rPr>
      </w:pPr>
      <w:r w:rsidRPr="00F27227">
        <w:rPr>
          <w:rFonts w:eastAsia="Calibri" w:cs="Arial"/>
        </w:rPr>
        <w:t xml:space="preserve">Ms Kruk </w:t>
      </w:r>
      <w:r>
        <w:rPr>
          <w:rFonts w:eastAsia="Calibri" w:cs="Arial"/>
        </w:rPr>
        <w:t xml:space="preserve">stressed the </w:t>
      </w:r>
      <w:r w:rsidRPr="00F27227">
        <w:rPr>
          <w:rFonts w:eastAsia="Calibri" w:cs="Arial"/>
        </w:rPr>
        <w:t>need to embed the voice of children and young people in the NDIA’s work and processes. She asked members to recommend young people</w:t>
      </w:r>
      <w:r w:rsidR="00A7740D">
        <w:rPr>
          <w:rFonts w:eastAsia="Calibri" w:cs="Arial"/>
        </w:rPr>
        <w:t xml:space="preserve"> they know, to </w:t>
      </w:r>
      <w:r>
        <w:rPr>
          <w:rFonts w:eastAsia="Calibri" w:cs="Arial"/>
        </w:rPr>
        <w:t xml:space="preserve">be a part of Council’s Reference Groups. </w:t>
      </w:r>
    </w:p>
    <w:p w14:paraId="273582EB" w14:textId="77777777" w:rsidR="001501DE" w:rsidRDefault="001501DE" w:rsidP="001501DE">
      <w:pPr>
        <w:spacing w:before="200" w:after="0" w:line="276" w:lineRule="auto"/>
        <w:rPr>
          <w:rFonts w:eastAsia="Calibri" w:cs="Arial"/>
        </w:rPr>
      </w:pPr>
      <w:r>
        <w:rPr>
          <w:rFonts w:eastAsia="Calibri" w:cs="Arial"/>
        </w:rPr>
        <w:t>She also acknowledged members</w:t>
      </w:r>
      <w:r w:rsidR="00F62A2B">
        <w:rPr>
          <w:rFonts w:eastAsia="Calibri" w:cs="Arial"/>
        </w:rPr>
        <w:t>’</w:t>
      </w:r>
      <w:r>
        <w:rPr>
          <w:rFonts w:eastAsia="Calibri" w:cs="Arial"/>
        </w:rPr>
        <w:t xml:space="preserve"> </w:t>
      </w:r>
      <w:r w:rsidR="00F62A2B">
        <w:rPr>
          <w:rFonts w:eastAsia="Calibri" w:cs="Arial"/>
        </w:rPr>
        <w:t xml:space="preserve">earlier </w:t>
      </w:r>
      <w:r>
        <w:rPr>
          <w:rFonts w:eastAsia="Calibri" w:cs="Arial"/>
        </w:rPr>
        <w:t>work:</w:t>
      </w:r>
    </w:p>
    <w:p w14:paraId="4AEC4956" w14:textId="77777777" w:rsidR="00D46359" w:rsidRPr="00EE574A" w:rsidRDefault="00EF6F11" w:rsidP="00EE574A">
      <w:pPr>
        <w:pStyle w:val="ListParagraph"/>
        <w:numPr>
          <w:ilvl w:val="0"/>
          <w:numId w:val="30"/>
        </w:numPr>
        <w:rPr>
          <w:rFonts w:eastAsia="Calibri" w:cs="Arial"/>
        </w:rPr>
      </w:pPr>
      <w:r>
        <w:rPr>
          <w:rFonts w:eastAsia="Calibri" w:cs="Arial"/>
        </w:rPr>
        <w:t>to</w:t>
      </w:r>
      <w:r w:rsidRPr="00EE574A">
        <w:rPr>
          <w:rFonts w:eastAsia="Calibri" w:cs="Arial"/>
        </w:rPr>
        <w:t xml:space="preserve"> </w:t>
      </w:r>
      <w:r>
        <w:rPr>
          <w:rFonts w:eastAsia="Calibri" w:cs="Arial"/>
        </w:rPr>
        <w:t>develop</w:t>
      </w:r>
      <w:r w:rsidR="00D46359" w:rsidRPr="00EE574A">
        <w:rPr>
          <w:rFonts w:eastAsia="Calibri" w:cs="Arial"/>
        </w:rPr>
        <w:t xml:space="preserve"> Council’s formal advice</w:t>
      </w:r>
      <w:r>
        <w:rPr>
          <w:rFonts w:eastAsia="Calibri" w:cs="Arial"/>
        </w:rPr>
        <w:t>,</w:t>
      </w:r>
      <w:r w:rsidR="00D46359" w:rsidRPr="00EE574A">
        <w:rPr>
          <w:rFonts w:eastAsia="Calibri" w:cs="Arial"/>
        </w:rPr>
        <w:t xml:space="preserve"> </w:t>
      </w:r>
      <w:hyperlink r:id="rId11" w:history="1">
        <w:r w:rsidR="00D46359" w:rsidRPr="00EE574A">
          <w:rPr>
            <w:rStyle w:val="Hyperlink"/>
            <w:rFonts w:eastAsia="Calibri" w:cs="Arial"/>
          </w:rPr>
          <w:t>‘Strengthening Scheme Reforms to Access and Planning’</w:t>
        </w:r>
      </w:hyperlink>
      <w:r w:rsidR="00D46359" w:rsidRPr="00EE574A">
        <w:rPr>
          <w:rFonts w:eastAsia="Calibri" w:cs="Arial"/>
        </w:rPr>
        <w:t xml:space="preserve">. </w:t>
      </w:r>
    </w:p>
    <w:p w14:paraId="65C64B85" w14:textId="77777777" w:rsidR="00D46359" w:rsidRDefault="002C4B56" w:rsidP="00EE574A">
      <w:pPr>
        <w:pStyle w:val="ListParagraph"/>
        <w:numPr>
          <w:ilvl w:val="0"/>
          <w:numId w:val="30"/>
        </w:numPr>
        <w:rPr>
          <w:rFonts w:eastAsia="Calibri" w:cs="Arial"/>
        </w:rPr>
      </w:pPr>
      <w:r>
        <w:rPr>
          <w:rFonts w:eastAsia="Calibri" w:cs="Arial"/>
        </w:rPr>
        <w:lastRenderedPageBreak/>
        <w:t>during</w:t>
      </w:r>
      <w:r w:rsidR="00EF6F11">
        <w:rPr>
          <w:rFonts w:eastAsia="Calibri" w:cs="Arial"/>
        </w:rPr>
        <w:t xml:space="preserve"> </w:t>
      </w:r>
      <w:r w:rsidR="00D46359" w:rsidRPr="00EE574A">
        <w:rPr>
          <w:rFonts w:eastAsia="Calibri" w:cs="Arial"/>
        </w:rPr>
        <w:t xml:space="preserve">the </w:t>
      </w:r>
      <w:r w:rsidR="00EF6F11">
        <w:rPr>
          <w:rFonts w:eastAsia="Calibri" w:cs="Arial"/>
        </w:rPr>
        <w:t>Scheme improvement</w:t>
      </w:r>
      <w:r w:rsidR="00EF6F11" w:rsidRPr="00EE574A">
        <w:rPr>
          <w:rFonts w:eastAsia="Calibri" w:cs="Arial"/>
        </w:rPr>
        <w:t xml:space="preserve"> </w:t>
      </w:r>
      <w:r w:rsidR="00EF6F11">
        <w:rPr>
          <w:rFonts w:eastAsia="Calibri" w:cs="Arial"/>
        </w:rPr>
        <w:t>forums</w:t>
      </w:r>
      <w:r w:rsidR="00C10EE3" w:rsidRPr="00EE574A">
        <w:rPr>
          <w:rFonts w:eastAsia="Calibri" w:cs="Arial"/>
        </w:rPr>
        <w:t>,</w:t>
      </w:r>
      <w:r w:rsidR="00D46359" w:rsidRPr="00EE574A">
        <w:rPr>
          <w:rFonts w:eastAsia="Calibri" w:cs="Arial"/>
        </w:rPr>
        <w:t xml:space="preserve"> held throughout Q4 2020/21. </w:t>
      </w:r>
    </w:p>
    <w:p w14:paraId="034C2102" w14:textId="77777777" w:rsidR="002E30EB" w:rsidRPr="00BE1FB9" w:rsidRDefault="002E30EB" w:rsidP="002E30EB">
      <w:pPr>
        <w:pStyle w:val="Heading1"/>
      </w:pPr>
      <w:r>
        <w:t xml:space="preserve">From the Reference Group Co-Chair &amp; Council’s Independent Consultant </w:t>
      </w:r>
    </w:p>
    <w:p w14:paraId="1A9B0E97" w14:textId="77777777" w:rsidR="001C2743" w:rsidRDefault="002E30EB" w:rsidP="002E30EB">
      <w:pPr>
        <w:rPr>
          <w:rFonts w:eastAsia="Calibri" w:cs="Arial"/>
        </w:rPr>
      </w:pPr>
      <w:r>
        <w:rPr>
          <w:rFonts w:eastAsia="Calibri" w:cs="Arial"/>
        </w:rPr>
        <w:t xml:space="preserve">The Reference </w:t>
      </w:r>
      <w:r w:rsidR="00DB6567">
        <w:rPr>
          <w:rFonts w:eastAsia="Calibri" w:cs="Arial"/>
        </w:rPr>
        <w:t xml:space="preserve">Group </w:t>
      </w:r>
      <w:r>
        <w:rPr>
          <w:rFonts w:eastAsia="Calibri" w:cs="Arial"/>
        </w:rPr>
        <w:t xml:space="preserve">Co-Chair, </w:t>
      </w:r>
      <w:r w:rsidR="0083031B">
        <w:rPr>
          <w:rFonts w:eastAsia="Calibri" w:cs="Arial"/>
        </w:rPr>
        <w:t>Ms Mahmic</w:t>
      </w:r>
      <w:r>
        <w:rPr>
          <w:rFonts w:eastAsia="Calibri" w:cs="Arial"/>
        </w:rPr>
        <w:t>,</w:t>
      </w:r>
      <w:r w:rsidR="0083031B">
        <w:rPr>
          <w:rFonts w:eastAsia="Calibri" w:cs="Arial"/>
        </w:rPr>
        <w:t xml:space="preserve"> </w:t>
      </w:r>
      <w:r w:rsidR="001C2743" w:rsidRPr="001C2743">
        <w:rPr>
          <w:rFonts w:eastAsia="Calibri" w:cs="Arial"/>
        </w:rPr>
        <w:t>acknowledged that Ref</w:t>
      </w:r>
      <w:r w:rsidR="001C2743">
        <w:rPr>
          <w:rFonts w:eastAsia="Calibri" w:cs="Arial"/>
        </w:rPr>
        <w:t>erence Group priorities wi</w:t>
      </w:r>
      <w:r w:rsidR="00B15958">
        <w:rPr>
          <w:rFonts w:eastAsia="Calibri" w:cs="Arial"/>
        </w:rPr>
        <w:t>ll progress at different speeds</w:t>
      </w:r>
      <w:r w:rsidR="001C2743">
        <w:rPr>
          <w:rFonts w:eastAsia="Calibri" w:cs="Arial"/>
        </w:rPr>
        <w:t xml:space="preserve"> and encouraged members to be flexible about the work.  </w:t>
      </w:r>
    </w:p>
    <w:p w14:paraId="498B6790" w14:textId="1A3B3A36" w:rsidR="0083031B" w:rsidRDefault="001C2743" w:rsidP="002E30EB">
      <w:pPr>
        <w:rPr>
          <w:rFonts w:eastAsia="Calibri" w:cs="Arial"/>
        </w:rPr>
      </w:pPr>
      <w:r>
        <w:rPr>
          <w:rFonts w:eastAsia="Calibri" w:cs="Arial"/>
        </w:rPr>
        <w:t xml:space="preserve">Ms Mahmic said that </w:t>
      </w:r>
      <w:r w:rsidR="0083031B">
        <w:rPr>
          <w:rFonts w:eastAsia="Calibri" w:cs="Arial"/>
        </w:rPr>
        <w:t xml:space="preserve">some </w:t>
      </w:r>
      <w:r>
        <w:rPr>
          <w:rFonts w:eastAsia="Calibri" w:cs="Arial"/>
        </w:rPr>
        <w:t xml:space="preserve">Reference Group </w:t>
      </w:r>
      <w:r w:rsidR="0083031B">
        <w:rPr>
          <w:rFonts w:eastAsia="Calibri" w:cs="Arial"/>
        </w:rPr>
        <w:t xml:space="preserve">members met with the NDIA about its work on </w:t>
      </w:r>
      <w:hyperlink r:id="rId12" w:history="1">
        <w:r w:rsidR="004624AA">
          <w:rPr>
            <w:rStyle w:val="Hyperlink"/>
            <w:rFonts w:eastAsia="Calibri" w:cs="Arial"/>
            <w:lang w:val="en-US"/>
          </w:rPr>
          <w:t>early intervention for children with autism spectrum disorder (ASD)</w:t>
        </w:r>
      </w:hyperlink>
      <w:r w:rsidR="0083031B">
        <w:rPr>
          <w:rFonts w:eastAsia="Calibri" w:cs="Arial"/>
        </w:rPr>
        <w:t xml:space="preserve">. She </w:t>
      </w:r>
      <w:r w:rsidR="0083031B" w:rsidRPr="0083031B">
        <w:rPr>
          <w:rFonts w:eastAsia="Calibri" w:cs="Arial"/>
        </w:rPr>
        <w:t xml:space="preserve">advised that there would be further engagement with the </w:t>
      </w:r>
      <w:r w:rsidR="0083031B">
        <w:rPr>
          <w:rFonts w:eastAsia="Calibri" w:cs="Arial"/>
        </w:rPr>
        <w:t xml:space="preserve">NDIA’s </w:t>
      </w:r>
      <w:r w:rsidR="0083031B" w:rsidRPr="0083031B">
        <w:rPr>
          <w:rFonts w:eastAsia="Calibri" w:cs="Arial"/>
        </w:rPr>
        <w:t xml:space="preserve">Early Childhood </w:t>
      </w:r>
      <w:r w:rsidR="0052702D">
        <w:rPr>
          <w:rFonts w:eastAsia="Calibri" w:cs="Arial"/>
        </w:rPr>
        <w:t xml:space="preserve">Services (ECS) </w:t>
      </w:r>
      <w:r w:rsidR="0083031B" w:rsidRPr="0083031B">
        <w:rPr>
          <w:rFonts w:eastAsia="Calibri" w:cs="Arial"/>
        </w:rPr>
        <w:t xml:space="preserve">Branch </w:t>
      </w:r>
      <w:r w:rsidR="0083031B">
        <w:rPr>
          <w:rFonts w:eastAsia="Calibri" w:cs="Arial"/>
        </w:rPr>
        <w:t>a</w:t>
      </w:r>
      <w:r>
        <w:rPr>
          <w:rFonts w:eastAsia="Calibri" w:cs="Arial"/>
        </w:rPr>
        <w:t>bout this</w:t>
      </w:r>
      <w:r w:rsidR="003B64D6" w:rsidRPr="003B64D6">
        <w:t xml:space="preserve"> </w:t>
      </w:r>
      <w:r w:rsidR="003B64D6">
        <w:rPr>
          <w:rFonts w:eastAsia="Calibri" w:cs="Arial"/>
        </w:rPr>
        <w:t>a</w:t>
      </w:r>
      <w:r w:rsidR="003B64D6" w:rsidRPr="003B64D6">
        <w:rPr>
          <w:rFonts w:eastAsia="Calibri" w:cs="Arial"/>
        </w:rPr>
        <w:t xml:space="preserve">s part of their work on the </w:t>
      </w:r>
      <w:r w:rsidR="003B64D6">
        <w:rPr>
          <w:rFonts w:eastAsia="Calibri" w:cs="Arial"/>
        </w:rPr>
        <w:t>Early Childhood Early Intervention (ECEI)</w:t>
      </w:r>
      <w:r w:rsidR="003B64D6" w:rsidRPr="003B64D6">
        <w:rPr>
          <w:rFonts w:eastAsia="Calibri" w:cs="Arial"/>
        </w:rPr>
        <w:t xml:space="preserve"> Reset</w:t>
      </w:r>
      <w:r>
        <w:rPr>
          <w:rFonts w:eastAsia="Calibri" w:cs="Arial"/>
        </w:rPr>
        <w:t xml:space="preserve">. </w:t>
      </w:r>
      <w:r w:rsidR="0052702D">
        <w:rPr>
          <w:rFonts w:eastAsia="Calibri" w:cs="Arial"/>
        </w:rPr>
        <w:t>The E</w:t>
      </w:r>
      <w:r w:rsidR="0052702D" w:rsidRPr="0052702D">
        <w:rPr>
          <w:rFonts w:eastAsia="Calibri" w:cs="Arial"/>
        </w:rPr>
        <w:t xml:space="preserve">CS Branch is responsible for delivering the </w:t>
      </w:r>
      <w:hyperlink r:id="rId13" w:anchor="about-the-early-childhood-early-intervention-approach" w:history="1">
        <w:r w:rsidR="003B64D6">
          <w:rPr>
            <w:rStyle w:val="Hyperlink"/>
            <w:rFonts w:eastAsia="Calibri" w:cs="Arial"/>
          </w:rPr>
          <w:t>ECEI</w:t>
        </w:r>
        <w:r w:rsidR="0052702D" w:rsidRPr="001C2743">
          <w:rPr>
            <w:rStyle w:val="Hyperlink"/>
            <w:rFonts w:eastAsia="Calibri" w:cs="Arial"/>
          </w:rPr>
          <w:t xml:space="preserve"> </w:t>
        </w:r>
        <w:r w:rsidRPr="001C2743">
          <w:rPr>
            <w:rStyle w:val="Hyperlink"/>
            <w:rFonts w:eastAsia="Calibri" w:cs="Arial"/>
          </w:rPr>
          <w:t>a</w:t>
        </w:r>
        <w:r w:rsidR="0052702D" w:rsidRPr="001C2743">
          <w:rPr>
            <w:rStyle w:val="Hyperlink"/>
            <w:rFonts w:eastAsia="Calibri" w:cs="Arial"/>
          </w:rPr>
          <w:t>pproach for the NDIS</w:t>
        </w:r>
      </w:hyperlink>
      <w:r w:rsidR="0052702D">
        <w:rPr>
          <w:rFonts w:eastAsia="Calibri" w:cs="Arial"/>
        </w:rPr>
        <w:t xml:space="preserve">. </w:t>
      </w:r>
    </w:p>
    <w:p w14:paraId="0410CC58" w14:textId="77777777" w:rsidR="00981D0A" w:rsidRDefault="00557CD4" w:rsidP="0052702D">
      <w:pPr>
        <w:rPr>
          <w:rFonts w:eastAsia="Calibri" w:cs="Arial"/>
        </w:rPr>
      </w:pPr>
      <w:r>
        <w:rPr>
          <w:rFonts w:eastAsia="Calibri" w:cs="Arial"/>
        </w:rPr>
        <w:t xml:space="preserve">Council’s </w:t>
      </w:r>
      <w:r w:rsidR="00AD31C6">
        <w:rPr>
          <w:rFonts w:eastAsia="Calibri" w:cs="Arial"/>
        </w:rPr>
        <w:t>Independent Consultant</w:t>
      </w:r>
      <w:r w:rsidR="002E30EB">
        <w:rPr>
          <w:rFonts w:eastAsia="Calibri" w:cs="Arial"/>
        </w:rPr>
        <w:t xml:space="preserve">, </w:t>
      </w:r>
      <w:r w:rsidR="00DB6567">
        <w:rPr>
          <w:rFonts w:eastAsia="Calibri" w:cs="Arial"/>
        </w:rPr>
        <w:t xml:space="preserve">Ms </w:t>
      </w:r>
      <w:r w:rsidR="002E30EB">
        <w:rPr>
          <w:rFonts w:eastAsia="Calibri" w:cs="Arial"/>
        </w:rPr>
        <w:t>Belinda Epstein-Frisch AM,</w:t>
      </w:r>
      <w:r w:rsidR="00AD31C6">
        <w:rPr>
          <w:rFonts w:eastAsia="Calibri" w:cs="Arial"/>
        </w:rPr>
        <w:t xml:space="preserve"> </w:t>
      </w:r>
      <w:r w:rsidR="00981D0A" w:rsidRPr="00981D0A">
        <w:rPr>
          <w:rFonts w:eastAsia="Calibri" w:cs="Arial"/>
        </w:rPr>
        <w:t xml:space="preserve">noted that Council met with the Department of Social Services </w:t>
      </w:r>
      <w:r w:rsidR="00981D0A">
        <w:rPr>
          <w:rFonts w:eastAsia="Calibri" w:cs="Arial"/>
        </w:rPr>
        <w:t xml:space="preserve">(DSS) </w:t>
      </w:r>
      <w:r w:rsidR="00981D0A" w:rsidRPr="00981D0A">
        <w:rPr>
          <w:rFonts w:eastAsia="Calibri" w:cs="Arial"/>
        </w:rPr>
        <w:t xml:space="preserve">on the </w:t>
      </w:r>
      <w:hyperlink r:id="rId14" w:history="1">
        <w:r w:rsidR="00981D0A" w:rsidRPr="00981D0A">
          <w:rPr>
            <w:rStyle w:val="Hyperlink"/>
            <w:rFonts w:eastAsia="Calibri" w:cs="Arial"/>
          </w:rPr>
          <w:t>NDIS legislation review and public consultation</w:t>
        </w:r>
      </w:hyperlink>
      <w:r w:rsidR="00981D0A" w:rsidRPr="00981D0A">
        <w:rPr>
          <w:rFonts w:eastAsia="Calibri" w:cs="Arial"/>
        </w:rPr>
        <w:t>.</w:t>
      </w:r>
      <w:r w:rsidR="00981D0A">
        <w:rPr>
          <w:rFonts w:eastAsia="Calibri" w:cs="Arial"/>
        </w:rPr>
        <w:t xml:space="preserve"> </w:t>
      </w:r>
      <w:r w:rsidR="00981D0A" w:rsidRPr="00981D0A">
        <w:rPr>
          <w:rFonts w:eastAsia="Calibri" w:cs="Arial"/>
        </w:rPr>
        <w:t xml:space="preserve">Council </w:t>
      </w:r>
      <w:r w:rsidR="00981D0A">
        <w:rPr>
          <w:rFonts w:eastAsia="Calibri" w:cs="Arial"/>
        </w:rPr>
        <w:t xml:space="preserve">made a </w:t>
      </w:r>
      <w:r w:rsidR="00981D0A" w:rsidRPr="00981D0A">
        <w:rPr>
          <w:rFonts w:eastAsia="Calibri" w:cs="Arial"/>
        </w:rPr>
        <w:t>submission</w:t>
      </w:r>
      <w:r w:rsidR="00981D0A">
        <w:rPr>
          <w:rFonts w:eastAsia="Calibri" w:cs="Arial"/>
        </w:rPr>
        <w:t xml:space="preserve"> to </w:t>
      </w:r>
      <w:r w:rsidR="000D2B61">
        <w:rPr>
          <w:rFonts w:eastAsia="Calibri" w:cs="Arial"/>
        </w:rPr>
        <w:t>the</w:t>
      </w:r>
      <w:r w:rsidR="00981D0A">
        <w:rPr>
          <w:rFonts w:eastAsia="Calibri" w:cs="Arial"/>
        </w:rPr>
        <w:t xml:space="preserve"> consultation. </w:t>
      </w:r>
    </w:p>
    <w:p w14:paraId="137BF4F5" w14:textId="77777777" w:rsidR="009D10B0" w:rsidRDefault="00981D0A" w:rsidP="00B15958">
      <w:pPr>
        <w:spacing w:after="0"/>
        <w:rPr>
          <w:rFonts w:eastAsia="Calibri" w:cs="Arial"/>
        </w:rPr>
      </w:pPr>
      <w:r>
        <w:rPr>
          <w:rFonts w:eastAsia="Calibri" w:cs="Arial"/>
        </w:rPr>
        <w:t xml:space="preserve">Ms Epstein-Frisch said the </w:t>
      </w:r>
      <w:r w:rsidR="0052702D">
        <w:rPr>
          <w:rFonts w:eastAsia="Calibri" w:cs="Arial"/>
        </w:rPr>
        <w:t>NDIA</w:t>
      </w:r>
      <w:r w:rsidR="004624AA">
        <w:rPr>
          <w:rFonts w:eastAsia="Calibri" w:cs="Arial"/>
        </w:rPr>
        <w:t xml:space="preserve"> has paused work on the indicative funding levels that were included in the </w:t>
      </w:r>
      <w:hyperlink r:id="rId15" w:tooltip="PB Autism Consultation DOCX.docx" w:history="1">
        <w:r w:rsidR="004624AA" w:rsidRPr="0052702D">
          <w:rPr>
            <w:rStyle w:val="Hyperlink"/>
            <w:rFonts w:eastAsia="Calibri" w:cs="Arial"/>
          </w:rPr>
          <w:t>Interventions for children on the autism spectrum (DOCX 1MB)</w:t>
        </w:r>
      </w:hyperlink>
      <w:r w:rsidR="004624AA">
        <w:rPr>
          <w:rFonts w:eastAsia="Calibri" w:cs="Arial"/>
        </w:rPr>
        <w:t xml:space="preserve"> </w:t>
      </w:r>
      <w:r w:rsidR="00503250">
        <w:rPr>
          <w:rFonts w:eastAsia="Calibri" w:cs="Arial"/>
        </w:rPr>
        <w:t xml:space="preserve">consultation. The NDIA will do </w:t>
      </w:r>
      <w:r w:rsidR="004624AA">
        <w:rPr>
          <w:rFonts w:eastAsia="Calibri" w:cs="Arial"/>
        </w:rPr>
        <w:t>further research based on feedback received during the consultation.</w:t>
      </w:r>
      <w:r w:rsidR="0052702D">
        <w:rPr>
          <w:rFonts w:eastAsia="Calibri" w:cs="Arial"/>
        </w:rPr>
        <w:t xml:space="preserve"> </w:t>
      </w:r>
      <w:r>
        <w:rPr>
          <w:rFonts w:eastAsia="Calibri" w:cs="Arial"/>
        </w:rPr>
        <w:t>She noted</w:t>
      </w:r>
      <w:r w:rsidR="009D10B0">
        <w:rPr>
          <w:rFonts w:eastAsia="Calibri" w:cs="Arial"/>
        </w:rPr>
        <w:t xml:space="preserve"> that some Council and Reference Group members have met with the NDIA about:</w:t>
      </w:r>
    </w:p>
    <w:p w14:paraId="15711C32" w14:textId="77777777" w:rsidR="009D10B0" w:rsidRPr="009D10B0" w:rsidRDefault="0001186B" w:rsidP="00B15958">
      <w:pPr>
        <w:pStyle w:val="ListParagraph"/>
        <w:numPr>
          <w:ilvl w:val="0"/>
          <w:numId w:val="41"/>
        </w:numPr>
        <w:spacing w:after="0"/>
        <w:rPr>
          <w:rFonts w:eastAsia="Calibri" w:cs="Arial"/>
          <w:lang w:val="en-US"/>
        </w:rPr>
      </w:pPr>
      <w:r>
        <w:rPr>
          <w:rFonts w:eastAsia="Calibri" w:cs="Arial"/>
          <w:lang w:val="en-US"/>
        </w:rPr>
        <w:t xml:space="preserve">progress in </w:t>
      </w:r>
      <w:r w:rsidR="00981D0A">
        <w:rPr>
          <w:rFonts w:eastAsia="Calibri" w:cs="Arial"/>
          <w:lang w:val="en-US"/>
        </w:rPr>
        <w:t>its</w:t>
      </w:r>
      <w:r w:rsidRPr="0001186B">
        <w:t xml:space="preserve"> </w:t>
      </w:r>
      <w:r w:rsidRPr="0001186B">
        <w:rPr>
          <w:rFonts w:eastAsia="Calibri" w:cs="Arial"/>
          <w:lang w:val="en-US"/>
        </w:rPr>
        <w:t>early childhood approach</w:t>
      </w:r>
      <w:r w:rsidR="00981D0A">
        <w:rPr>
          <w:rFonts w:eastAsia="Calibri" w:cs="Arial"/>
          <w:lang w:val="en-US"/>
        </w:rPr>
        <w:t xml:space="preserve">, </w:t>
      </w:r>
      <w:r>
        <w:rPr>
          <w:rFonts w:eastAsia="Calibri" w:cs="Arial"/>
          <w:lang w:val="en-US"/>
        </w:rPr>
        <w:t xml:space="preserve">as part of the </w:t>
      </w:r>
      <w:hyperlink r:id="rId16" w:history="1">
        <w:r w:rsidR="009D10B0" w:rsidRPr="009D10B0">
          <w:rPr>
            <w:rStyle w:val="Hyperlink"/>
            <w:rFonts w:eastAsia="Calibri" w:cs="Arial"/>
            <w:lang w:val="en-US"/>
          </w:rPr>
          <w:t>Early Childhood Early Intervention (ECEI) reset</w:t>
        </w:r>
      </w:hyperlink>
      <w:r w:rsidR="009D10B0" w:rsidRPr="009D10B0">
        <w:rPr>
          <w:rFonts w:eastAsia="Calibri" w:cs="Arial"/>
          <w:lang w:val="en-US"/>
        </w:rPr>
        <w:t xml:space="preserve"> </w:t>
      </w:r>
    </w:p>
    <w:p w14:paraId="2F535EB1" w14:textId="77777777" w:rsidR="009D10B0" w:rsidRPr="009D10B0" w:rsidRDefault="000F48F5" w:rsidP="009D10B0">
      <w:pPr>
        <w:pStyle w:val="ListParagraph"/>
        <w:numPr>
          <w:ilvl w:val="0"/>
          <w:numId w:val="41"/>
        </w:numPr>
        <w:rPr>
          <w:rFonts w:eastAsia="Calibri" w:cs="Arial"/>
          <w:lang w:val="en-US"/>
        </w:rPr>
      </w:pPr>
      <w:hyperlink r:id="rId17" w:history="1">
        <w:r w:rsidR="009D10B0" w:rsidRPr="009D10B0">
          <w:rPr>
            <w:rStyle w:val="Hyperlink"/>
            <w:rFonts w:eastAsia="Calibri" w:cs="Arial"/>
            <w:lang w:val="en-US"/>
          </w:rPr>
          <w:t>designing an adaptable approach to early childhood assistive technology</w:t>
        </w:r>
      </w:hyperlink>
      <w:r w:rsidR="009D10B0">
        <w:t xml:space="preserve">. </w:t>
      </w:r>
    </w:p>
    <w:p w14:paraId="2C646C71" w14:textId="77777777" w:rsidR="0052702D" w:rsidRDefault="001C2743" w:rsidP="00B15958">
      <w:pPr>
        <w:tabs>
          <w:tab w:val="left" w:pos="5409"/>
        </w:tabs>
        <w:spacing w:after="0"/>
        <w:rPr>
          <w:rFonts w:eastAsia="Calibri" w:cs="Arial"/>
        </w:rPr>
      </w:pPr>
      <w:r>
        <w:rPr>
          <w:rFonts w:eastAsia="Calibri" w:cs="Arial"/>
        </w:rPr>
        <w:t>Reference Group Member</w:t>
      </w:r>
      <w:r w:rsidR="00AA2173">
        <w:rPr>
          <w:rFonts w:eastAsia="Calibri" w:cs="Arial"/>
        </w:rPr>
        <w:t>s</w:t>
      </w:r>
      <w:r>
        <w:rPr>
          <w:rFonts w:eastAsia="Calibri" w:cs="Arial"/>
        </w:rPr>
        <w:t xml:space="preserve"> said:</w:t>
      </w:r>
      <w:r w:rsidR="009D10B0">
        <w:rPr>
          <w:rFonts w:eastAsia="Calibri" w:cs="Arial"/>
        </w:rPr>
        <w:tab/>
      </w:r>
    </w:p>
    <w:p w14:paraId="23A0F11C" w14:textId="77777777" w:rsidR="001C2743" w:rsidRDefault="001C2743" w:rsidP="00B15958">
      <w:pPr>
        <w:pStyle w:val="ListParagraph"/>
        <w:numPr>
          <w:ilvl w:val="0"/>
          <w:numId w:val="40"/>
        </w:numPr>
        <w:spacing w:after="0"/>
        <w:rPr>
          <w:rFonts w:eastAsia="Calibri" w:cs="Arial"/>
        </w:rPr>
      </w:pPr>
      <w:r>
        <w:rPr>
          <w:rFonts w:eastAsia="Calibri" w:cs="Arial"/>
        </w:rPr>
        <w:t xml:space="preserve">The NDIA </w:t>
      </w:r>
      <w:r w:rsidRPr="001C2743">
        <w:rPr>
          <w:rFonts w:eastAsia="Calibri" w:cs="Arial"/>
        </w:rPr>
        <w:t>need</w:t>
      </w:r>
      <w:r>
        <w:rPr>
          <w:rFonts w:eastAsia="Calibri" w:cs="Arial"/>
        </w:rPr>
        <w:t xml:space="preserve">s to do more work on autism funding, </w:t>
      </w:r>
      <w:r w:rsidRPr="001C2743">
        <w:rPr>
          <w:rFonts w:eastAsia="Calibri" w:cs="Arial"/>
        </w:rPr>
        <w:t>particular</w:t>
      </w:r>
      <w:r>
        <w:rPr>
          <w:rFonts w:eastAsia="Calibri" w:cs="Arial"/>
        </w:rPr>
        <w:t>ly the</w:t>
      </w:r>
      <w:r w:rsidRPr="001C2743">
        <w:rPr>
          <w:rFonts w:eastAsia="Calibri" w:cs="Arial"/>
        </w:rPr>
        <w:t xml:space="preserve"> intensity of supports and how </w:t>
      </w:r>
      <w:r>
        <w:rPr>
          <w:rFonts w:eastAsia="Calibri" w:cs="Arial"/>
        </w:rPr>
        <w:t>it</w:t>
      </w:r>
      <w:r w:rsidRPr="001C2743">
        <w:rPr>
          <w:rFonts w:eastAsia="Calibri" w:cs="Arial"/>
        </w:rPr>
        <w:t xml:space="preserve"> define</w:t>
      </w:r>
      <w:r>
        <w:rPr>
          <w:rFonts w:eastAsia="Calibri" w:cs="Arial"/>
        </w:rPr>
        <w:t>s</w:t>
      </w:r>
      <w:r w:rsidRPr="001C2743">
        <w:rPr>
          <w:rFonts w:eastAsia="Calibri" w:cs="Arial"/>
        </w:rPr>
        <w:t xml:space="preserve"> </w:t>
      </w:r>
      <w:r>
        <w:rPr>
          <w:rFonts w:eastAsia="Calibri" w:cs="Arial"/>
        </w:rPr>
        <w:t>‘</w:t>
      </w:r>
      <w:r w:rsidRPr="001C2743">
        <w:rPr>
          <w:rFonts w:eastAsia="Calibri" w:cs="Arial"/>
        </w:rPr>
        <w:t>intensity</w:t>
      </w:r>
      <w:r>
        <w:rPr>
          <w:rFonts w:eastAsia="Calibri" w:cs="Arial"/>
        </w:rPr>
        <w:t>’</w:t>
      </w:r>
      <w:r w:rsidRPr="001C2743">
        <w:rPr>
          <w:rFonts w:eastAsia="Calibri" w:cs="Arial"/>
        </w:rPr>
        <w:t>.</w:t>
      </w:r>
    </w:p>
    <w:p w14:paraId="704E92A4" w14:textId="77777777" w:rsidR="00AA2173" w:rsidRDefault="00AA2173" w:rsidP="00AA2173">
      <w:pPr>
        <w:pStyle w:val="ListParagraph"/>
        <w:numPr>
          <w:ilvl w:val="0"/>
          <w:numId w:val="40"/>
        </w:numPr>
        <w:rPr>
          <w:rFonts w:eastAsia="Calibri" w:cs="Arial"/>
        </w:rPr>
      </w:pPr>
      <w:r>
        <w:rPr>
          <w:rFonts w:eastAsia="Calibri" w:cs="Arial"/>
        </w:rPr>
        <w:t xml:space="preserve">There is a need to </w:t>
      </w:r>
      <w:r w:rsidR="00E302C3">
        <w:rPr>
          <w:rFonts w:eastAsia="Calibri" w:cs="Arial"/>
        </w:rPr>
        <w:t xml:space="preserve">further explore the delivery, marketing and outcomes </w:t>
      </w:r>
      <w:r>
        <w:rPr>
          <w:rFonts w:eastAsia="Calibri" w:cs="Arial"/>
        </w:rPr>
        <w:t xml:space="preserve">of </w:t>
      </w:r>
      <w:r w:rsidR="00E302C3">
        <w:rPr>
          <w:rFonts w:eastAsia="Calibri" w:cs="Arial"/>
        </w:rPr>
        <w:t xml:space="preserve">purely </w:t>
      </w:r>
      <w:r>
        <w:rPr>
          <w:rFonts w:eastAsia="Calibri" w:cs="Arial"/>
        </w:rPr>
        <w:t>medical approach</w:t>
      </w:r>
      <w:r w:rsidR="00E302C3">
        <w:rPr>
          <w:rFonts w:eastAsia="Calibri" w:cs="Arial"/>
        </w:rPr>
        <w:t>es</w:t>
      </w:r>
      <w:r>
        <w:rPr>
          <w:rFonts w:eastAsia="Calibri" w:cs="Arial"/>
        </w:rPr>
        <w:t xml:space="preserve"> to </w:t>
      </w:r>
      <w:r w:rsidR="00E302C3">
        <w:rPr>
          <w:rFonts w:eastAsia="Calibri" w:cs="Arial"/>
        </w:rPr>
        <w:t xml:space="preserve">treating </w:t>
      </w:r>
      <w:r>
        <w:rPr>
          <w:rFonts w:eastAsia="Calibri" w:cs="Arial"/>
        </w:rPr>
        <w:t xml:space="preserve">autism. </w:t>
      </w:r>
    </w:p>
    <w:p w14:paraId="115C84C2" w14:textId="77777777" w:rsidR="00AA2173" w:rsidRDefault="00AA2173" w:rsidP="00AA2173">
      <w:pPr>
        <w:pStyle w:val="ListParagraph"/>
        <w:numPr>
          <w:ilvl w:val="0"/>
          <w:numId w:val="40"/>
        </w:numPr>
        <w:rPr>
          <w:rFonts w:eastAsia="Calibri" w:cs="Arial"/>
        </w:rPr>
      </w:pPr>
      <w:r>
        <w:rPr>
          <w:rFonts w:eastAsia="Calibri" w:cs="Arial"/>
        </w:rPr>
        <w:t>The</w:t>
      </w:r>
      <w:r w:rsidRPr="00AA2173">
        <w:rPr>
          <w:rFonts w:eastAsia="Calibri" w:cs="Arial"/>
        </w:rPr>
        <w:t xml:space="preserve"> NDIA and </w:t>
      </w:r>
      <w:hyperlink r:id="rId18" w:history="1">
        <w:r w:rsidR="00601ECC" w:rsidRPr="00601ECC">
          <w:rPr>
            <w:rStyle w:val="Hyperlink"/>
            <w:rFonts w:eastAsia="Calibri" w:cs="Arial"/>
          </w:rPr>
          <w:t>ECEI</w:t>
        </w:r>
        <w:r w:rsidRPr="00601ECC">
          <w:rPr>
            <w:rStyle w:val="Hyperlink"/>
            <w:rFonts w:eastAsia="Calibri" w:cs="Arial"/>
          </w:rPr>
          <w:t xml:space="preserve"> partners </w:t>
        </w:r>
        <w:r w:rsidR="00601ECC" w:rsidRPr="00601ECC">
          <w:rPr>
            <w:rStyle w:val="Hyperlink"/>
            <w:rFonts w:eastAsia="Calibri" w:cs="Arial"/>
          </w:rPr>
          <w:t>in the community</w:t>
        </w:r>
      </w:hyperlink>
      <w:r w:rsidR="00601ECC">
        <w:rPr>
          <w:rFonts w:eastAsia="Calibri" w:cs="Arial"/>
        </w:rPr>
        <w:t xml:space="preserve"> </w:t>
      </w:r>
      <w:r>
        <w:rPr>
          <w:rFonts w:eastAsia="Calibri" w:cs="Arial"/>
        </w:rPr>
        <w:t xml:space="preserve">should </w:t>
      </w:r>
      <w:r w:rsidR="00E302C3">
        <w:rPr>
          <w:rFonts w:eastAsia="Calibri" w:cs="Arial"/>
        </w:rPr>
        <w:t>consider</w:t>
      </w:r>
      <w:r w:rsidR="00E302C3" w:rsidRPr="00AA2173">
        <w:rPr>
          <w:rFonts w:eastAsia="Calibri" w:cs="Arial"/>
        </w:rPr>
        <w:t xml:space="preserve"> </w:t>
      </w:r>
      <w:r w:rsidRPr="00AA2173">
        <w:rPr>
          <w:rFonts w:eastAsia="Calibri" w:cs="Arial"/>
        </w:rPr>
        <w:t xml:space="preserve">family </w:t>
      </w:r>
      <w:r>
        <w:rPr>
          <w:rFonts w:eastAsia="Calibri" w:cs="Arial"/>
        </w:rPr>
        <w:t>circumstances</w:t>
      </w:r>
      <w:r w:rsidR="00E302C3">
        <w:rPr>
          <w:rFonts w:eastAsia="Calibri" w:cs="Arial"/>
        </w:rPr>
        <w:t>, particularly family violence impacts, in order</w:t>
      </w:r>
      <w:r>
        <w:rPr>
          <w:rFonts w:eastAsia="Calibri" w:cs="Arial"/>
        </w:rPr>
        <w:t xml:space="preserve"> to tailor supports</w:t>
      </w:r>
      <w:r w:rsidR="00601ECC">
        <w:rPr>
          <w:rFonts w:eastAsia="Calibri" w:cs="Arial"/>
        </w:rPr>
        <w:t xml:space="preserve">. </w:t>
      </w:r>
    </w:p>
    <w:p w14:paraId="255DBE9A" w14:textId="77777777" w:rsidR="00721A6D" w:rsidRPr="0047629D" w:rsidRDefault="00721A6D" w:rsidP="00177E1B">
      <w:pPr>
        <w:pStyle w:val="Heading1"/>
        <w:rPr>
          <w:rFonts w:eastAsia="Calibri" w:cs="Arial"/>
        </w:rPr>
      </w:pPr>
      <w:r w:rsidRPr="00BE1FB9">
        <w:t>R</w:t>
      </w:r>
      <w:r w:rsidR="008120C6" w:rsidRPr="00BE1FB9">
        <w:t>eference Group m</w:t>
      </w:r>
      <w:r w:rsidRPr="00BE1FB9">
        <w:t xml:space="preserve">ember reports  </w:t>
      </w:r>
    </w:p>
    <w:p w14:paraId="1865CF4C" w14:textId="77777777" w:rsidR="006F5CFA" w:rsidRDefault="008120C6" w:rsidP="00E63B6E">
      <w:pPr>
        <w:spacing w:before="200" w:after="0" w:line="276" w:lineRule="auto"/>
        <w:rPr>
          <w:rFonts w:eastAsia="Calibri" w:cs="Arial"/>
        </w:rPr>
      </w:pPr>
      <w:r>
        <w:rPr>
          <w:rFonts w:eastAsia="Calibri" w:cs="Arial"/>
        </w:rPr>
        <w:t>Reference Group m</w:t>
      </w:r>
      <w:r w:rsidR="004402E4" w:rsidRPr="00221BBA">
        <w:rPr>
          <w:rFonts w:eastAsia="Calibri" w:cs="Arial"/>
        </w:rPr>
        <w:t xml:space="preserve">embers </w:t>
      </w:r>
      <w:r w:rsidR="00E63B6E">
        <w:rPr>
          <w:rFonts w:eastAsia="Calibri" w:cs="Arial"/>
        </w:rPr>
        <w:t>r</w:t>
      </w:r>
      <w:r w:rsidR="0055602F">
        <w:rPr>
          <w:rFonts w:eastAsia="Calibri" w:cs="Arial"/>
        </w:rPr>
        <w:t xml:space="preserve">eported </w:t>
      </w:r>
      <w:r w:rsidR="005C5C24" w:rsidRPr="005C5C24">
        <w:rPr>
          <w:rFonts w:eastAsia="Calibri" w:cs="Arial"/>
        </w:rPr>
        <w:t xml:space="preserve">on matters for the </w:t>
      </w:r>
      <w:r w:rsidR="005C5C24">
        <w:rPr>
          <w:rFonts w:eastAsia="Calibri" w:cs="Arial"/>
        </w:rPr>
        <w:t>Council’s and Agency’s</w:t>
      </w:r>
      <w:r w:rsidR="005C5C24" w:rsidRPr="005C5C24">
        <w:rPr>
          <w:rFonts w:eastAsia="Calibri" w:cs="Arial"/>
        </w:rPr>
        <w:t xml:space="preserve"> attention, on behalf of people with </w:t>
      </w:r>
      <w:r w:rsidR="009E7CAB">
        <w:rPr>
          <w:rFonts w:eastAsia="Calibri" w:cs="Arial"/>
        </w:rPr>
        <w:t xml:space="preserve">disability in their communities. Members said: </w:t>
      </w:r>
      <w:r w:rsidR="005C5C24" w:rsidRPr="005C5C24">
        <w:rPr>
          <w:rFonts w:eastAsia="Calibri" w:cs="Arial"/>
        </w:rPr>
        <w:t xml:space="preserve"> </w:t>
      </w:r>
    </w:p>
    <w:p w14:paraId="14CE56AD" w14:textId="6D34FC09" w:rsidR="00D204B5" w:rsidRDefault="00F8537F" w:rsidP="002010CD">
      <w:pPr>
        <w:pStyle w:val="ListParagraph"/>
        <w:numPr>
          <w:ilvl w:val="0"/>
          <w:numId w:val="16"/>
        </w:numPr>
      </w:pPr>
      <w:r>
        <w:t xml:space="preserve">Children, young people and their families have </w:t>
      </w:r>
      <w:r w:rsidR="00E302C3">
        <w:t>difficulty</w:t>
      </w:r>
      <w:r w:rsidR="00D204B5">
        <w:t xml:space="preserve"> a</w:t>
      </w:r>
      <w:r w:rsidR="00D204B5" w:rsidRPr="00D204B5">
        <w:t>ccess</w:t>
      </w:r>
      <w:r>
        <w:t xml:space="preserve">ing and navigating the NDIS </w:t>
      </w:r>
      <w:r w:rsidR="00E7439C">
        <w:t xml:space="preserve">and </w:t>
      </w:r>
      <w:r w:rsidR="00E7439C" w:rsidRPr="00E7439C">
        <w:t xml:space="preserve">multiple government </w:t>
      </w:r>
      <w:r w:rsidR="00E302C3">
        <w:t>agencies</w:t>
      </w:r>
      <w:r w:rsidR="00E302C3" w:rsidRPr="00E7439C">
        <w:t xml:space="preserve"> </w:t>
      </w:r>
      <w:r>
        <w:t>to get s</w:t>
      </w:r>
      <w:r w:rsidR="00D204B5" w:rsidRPr="00D204B5">
        <w:t xml:space="preserve">upport </w:t>
      </w:r>
      <w:r>
        <w:t xml:space="preserve">they need. </w:t>
      </w:r>
      <w:r w:rsidR="002010CD">
        <w:t>Especially those from Aboriginal and Torres Strait Islander communities and</w:t>
      </w:r>
      <w:r w:rsidR="002010CD" w:rsidRPr="002010CD">
        <w:t xml:space="preserve"> culturally and linguistically diverse (CALD) backgrounds</w:t>
      </w:r>
      <w:r w:rsidR="002010CD">
        <w:t xml:space="preserve">. </w:t>
      </w:r>
    </w:p>
    <w:p w14:paraId="4ADFE9F0" w14:textId="77777777" w:rsidR="001C2AC9" w:rsidRDefault="001C2AC9" w:rsidP="001C2AC9">
      <w:pPr>
        <w:pStyle w:val="ListParagraph"/>
        <w:numPr>
          <w:ilvl w:val="0"/>
          <w:numId w:val="16"/>
        </w:numPr>
      </w:pPr>
      <w:r>
        <w:t xml:space="preserve">There is a lack of connection </w:t>
      </w:r>
      <w:r w:rsidRPr="001C2AC9">
        <w:t xml:space="preserve">and communication </w:t>
      </w:r>
      <w:r w:rsidR="00A7740D">
        <w:t xml:space="preserve">between early childhood </w:t>
      </w:r>
      <w:r>
        <w:t>intervention registered providers, the N</w:t>
      </w:r>
      <w:r w:rsidRPr="001C2AC9">
        <w:t>DIA and ECEI partners</w:t>
      </w:r>
      <w:r>
        <w:t xml:space="preserve">. </w:t>
      </w:r>
    </w:p>
    <w:p w14:paraId="0B1E73C8" w14:textId="77777777" w:rsidR="000C53DF" w:rsidRDefault="000C53DF" w:rsidP="000C53DF">
      <w:pPr>
        <w:pStyle w:val="ListParagraph"/>
        <w:numPr>
          <w:ilvl w:val="0"/>
          <w:numId w:val="16"/>
        </w:numPr>
      </w:pPr>
      <w:r>
        <w:t xml:space="preserve">The sector and service providers should </w:t>
      </w:r>
      <w:r w:rsidR="00B15173">
        <w:t xml:space="preserve">create meaningful </w:t>
      </w:r>
      <w:r w:rsidRPr="000C53DF">
        <w:t xml:space="preserve">relationships </w:t>
      </w:r>
      <w:r w:rsidR="00B15173">
        <w:t>with the c</w:t>
      </w:r>
      <w:r>
        <w:t>hildren, young people and families</w:t>
      </w:r>
      <w:r w:rsidR="00B15173">
        <w:t xml:space="preserve"> they aim to support</w:t>
      </w:r>
      <w:r>
        <w:t xml:space="preserve">. </w:t>
      </w:r>
      <w:r w:rsidR="00B15173">
        <w:t>Families</w:t>
      </w:r>
      <w:r>
        <w:t xml:space="preserve"> </w:t>
      </w:r>
      <w:r w:rsidR="00E302C3">
        <w:t xml:space="preserve">can </w:t>
      </w:r>
      <w:r>
        <w:t>feel</w:t>
      </w:r>
      <w:r w:rsidR="00B15173">
        <w:t xml:space="preserve"> that they are </w:t>
      </w:r>
      <w:r w:rsidR="00B4696B">
        <w:t xml:space="preserve">only </w:t>
      </w:r>
      <w:r w:rsidR="00B15173">
        <w:t>consumers</w:t>
      </w:r>
      <w:r w:rsidR="00E302C3">
        <w:t xml:space="preserve"> </w:t>
      </w:r>
      <w:r w:rsidR="00B15173">
        <w:t xml:space="preserve">for </w:t>
      </w:r>
      <w:r w:rsidR="00E302C3">
        <w:t xml:space="preserve">commercial </w:t>
      </w:r>
      <w:r w:rsidR="00B15173">
        <w:t xml:space="preserve">providers. </w:t>
      </w:r>
    </w:p>
    <w:p w14:paraId="2A4C8019" w14:textId="77777777" w:rsidR="00B93FA7" w:rsidRDefault="00A7740D" w:rsidP="00A7740D">
      <w:pPr>
        <w:pStyle w:val="ListParagraph"/>
        <w:numPr>
          <w:ilvl w:val="0"/>
          <w:numId w:val="16"/>
        </w:numPr>
      </w:pPr>
      <w:r>
        <w:t>T</w:t>
      </w:r>
      <w:r w:rsidRPr="00A7740D">
        <w:t>here are ongoing concerns around the delivery of early childhood supports, and the need for education to empower families to have choice and control</w:t>
      </w:r>
      <w:r>
        <w:t>.</w:t>
      </w:r>
      <w:r w:rsidRPr="00A7740D">
        <w:t xml:space="preserve"> </w:t>
      </w:r>
    </w:p>
    <w:p w14:paraId="53DAFAA6" w14:textId="77777777" w:rsidR="00B93FA7" w:rsidRDefault="00E7439C" w:rsidP="00B93FA7">
      <w:pPr>
        <w:pStyle w:val="ListParagraph"/>
        <w:numPr>
          <w:ilvl w:val="0"/>
          <w:numId w:val="16"/>
        </w:numPr>
      </w:pPr>
      <w:r>
        <w:t xml:space="preserve">Some health practitioners </w:t>
      </w:r>
      <w:r w:rsidR="00B93FA7">
        <w:t>lack</w:t>
      </w:r>
      <w:r>
        <w:t xml:space="preserve"> </w:t>
      </w:r>
      <w:r w:rsidR="00B93FA7">
        <w:t>understanding about the early childhood intervention</w:t>
      </w:r>
      <w:r>
        <w:t>s</w:t>
      </w:r>
      <w:r w:rsidR="00B93FA7">
        <w:t xml:space="preserve"> and </w:t>
      </w:r>
      <w:r>
        <w:t>pathways available to help</w:t>
      </w:r>
      <w:r w:rsidR="00B93FA7">
        <w:t xml:space="preserve"> children</w:t>
      </w:r>
      <w:r>
        <w:t xml:space="preserve"> and their families access supports</w:t>
      </w:r>
      <w:r w:rsidR="00B93FA7">
        <w:t xml:space="preserve">.  </w:t>
      </w:r>
    </w:p>
    <w:p w14:paraId="12CE9BA8" w14:textId="77777777" w:rsidR="000741A7" w:rsidRDefault="000741A7" w:rsidP="00B93FA7">
      <w:pPr>
        <w:pStyle w:val="ListParagraph"/>
        <w:numPr>
          <w:ilvl w:val="0"/>
          <w:numId w:val="16"/>
        </w:numPr>
      </w:pPr>
      <w:r>
        <w:t xml:space="preserve">There are issues with thin markets or lack of service availability. </w:t>
      </w:r>
    </w:p>
    <w:p w14:paraId="1B363E58" w14:textId="24B5DDFB" w:rsidR="00D204B5" w:rsidRDefault="00430A1B" w:rsidP="00D204B5">
      <w:pPr>
        <w:pStyle w:val="ListParagraph"/>
        <w:numPr>
          <w:ilvl w:val="0"/>
          <w:numId w:val="16"/>
        </w:numPr>
      </w:pPr>
      <w:r>
        <w:t xml:space="preserve">Some </w:t>
      </w:r>
      <w:r w:rsidR="009E7CAB" w:rsidRPr="006C3565">
        <w:t xml:space="preserve">NDIS participants are having their funded supports </w:t>
      </w:r>
      <w:r w:rsidR="00722027">
        <w:t>reduced</w:t>
      </w:r>
      <w:r w:rsidR="00722027" w:rsidRPr="006C3565">
        <w:t xml:space="preserve"> </w:t>
      </w:r>
      <w:r w:rsidR="009E7CAB" w:rsidRPr="006C3565">
        <w:t>without explanation</w:t>
      </w:r>
      <w:r w:rsidR="00EE0EE1" w:rsidRPr="006C3565">
        <w:t>.</w:t>
      </w:r>
      <w:r w:rsidR="00803E64" w:rsidRPr="006C3565">
        <w:t xml:space="preserve"> </w:t>
      </w:r>
      <w:r w:rsidR="00D204B5">
        <w:t xml:space="preserve">Participants are lodging reviews with the </w:t>
      </w:r>
      <w:hyperlink r:id="rId19" w:history="1">
        <w:r w:rsidR="00D204B5" w:rsidRPr="00D204B5">
          <w:rPr>
            <w:rStyle w:val="Hyperlink"/>
          </w:rPr>
          <w:t>Administrative Appeals Tribunal</w:t>
        </w:r>
      </w:hyperlink>
      <w:r w:rsidR="00D204B5">
        <w:t xml:space="preserve"> because of this. </w:t>
      </w:r>
    </w:p>
    <w:p w14:paraId="0B02864C" w14:textId="77777777" w:rsidR="00666DCD" w:rsidRDefault="00826D40" w:rsidP="006C3565">
      <w:pPr>
        <w:pStyle w:val="ListParagraph"/>
        <w:numPr>
          <w:ilvl w:val="0"/>
          <w:numId w:val="16"/>
        </w:numPr>
      </w:pPr>
      <w:r>
        <w:t>C</w:t>
      </w:r>
      <w:r w:rsidR="00666DCD">
        <w:t xml:space="preserve">oronavirus vaccine </w:t>
      </w:r>
      <w:r w:rsidR="00874B0C">
        <w:t xml:space="preserve">access, information </w:t>
      </w:r>
      <w:r w:rsidR="00666DCD">
        <w:t xml:space="preserve">and accessible vaccination practice for </w:t>
      </w:r>
      <w:r w:rsidR="00DB2453">
        <w:t>children and young people</w:t>
      </w:r>
      <w:r>
        <w:t xml:space="preserve"> needs improvement</w:t>
      </w:r>
      <w:r w:rsidR="00B15958">
        <w:t>. E</w:t>
      </w:r>
      <w:r w:rsidR="00DB2453">
        <w:t xml:space="preserve">specially for those with guardianship arrangements and sensory issues. </w:t>
      </w:r>
    </w:p>
    <w:p w14:paraId="7AE6BA4B" w14:textId="77777777" w:rsidR="00DB2453" w:rsidRDefault="00DB2453" w:rsidP="00DB2453">
      <w:pPr>
        <w:pStyle w:val="ListParagraph"/>
        <w:numPr>
          <w:ilvl w:val="0"/>
          <w:numId w:val="16"/>
        </w:numPr>
      </w:pPr>
      <w:r>
        <w:t xml:space="preserve">As some states exit lockdowns, the NDIA should think about its </w:t>
      </w:r>
      <w:r w:rsidRPr="00DB2453">
        <w:t xml:space="preserve">coronavirus </w:t>
      </w:r>
      <w:r>
        <w:t xml:space="preserve">recovery planning and communications. </w:t>
      </w:r>
      <w:r w:rsidR="00682ED0">
        <w:t xml:space="preserve">For example, </w:t>
      </w:r>
      <w:r w:rsidR="00A7740D">
        <w:t xml:space="preserve">how to support children and young people with disability transition to school-based learning and find </w:t>
      </w:r>
      <w:r>
        <w:t xml:space="preserve">employment, </w:t>
      </w:r>
      <w:r w:rsidR="00A7740D">
        <w:t>while minimising risk</w:t>
      </w:r>
      <w:r>
        <w:t xml:space="preserve">. </w:t>
      </w:r>
    </w:p>
    <w:p w14:paraId="0085C14B" w14:textId="77777777" w:rsidR="00400BFC" w:rsidRDefault="000741A7" w:rsidP="00400BFC">
      <w:pPr>
        <w:pStyle w:val="ListParagraph"/>
        <w:numPr>
          <w:ilvl w:val="0"/>
          <w:numId w:val="16"/>
        </w:numPr>
      </w:pPr>
      <w:r>
        <w:t>Given that most children rely on</w:t>
      </w:r>
      <w:r w:rsidRPr="00400BFC">
        <w:t xml:space="preserve"> </w:t>
      </w:r>
      <w:r>
        <w:t xml:space="preserve">their </w:t>
      </w:r>
      <w:r w:rsidRPr="00400BFC">
        <w:t>parents and peak bodies to represent</w:t>
      </w:r>
      <w:r>
        <w:t xml:space="preserve"> them, the </w:t>
      </w:r>
      <w:r w:rsidR="00E7439C">
        <w:t xml:space="preserve">NDIS </w:t>
      </w:r>
      <w:r>
        <w:t xml:space="preserve">needs to </w:t>
      </w:r>
      <w:r w:rsidR="00981D0A">
        <w:t>strengthen</w:t>
      </w:r>
      <w:r>
        <w:t xml:space="preserve"> the </w:t>
      </w:r>
      <w:r w:rsidR="00400BFC" w:rsidRPr="00400BFC">
        <w:t>voice of young participants</w:t>
      </w:r>
      <w:r>
        <w:t xml:space="preserve"> in all its work.</w:t>
      </w:r>
      <w:r w:rsidR="00400BFC" w:rsidRPr="00400BFC">
        <w:t xml:space="preserve"> </w:t>
      </w:r>
    </w:p>
    <w:p w14:paraId="2654F90B" w14:textId="77777777" w:rsidR="000741A7" w:rsidRDefault="00B93FA7" w:rsidP="00B1403E">
      <w:pPr>
        <w:pStyle w:val="ListParagraph"/>
        <w:numPr>
          <w:ilvl w:val="0"/>
          <w:numId w:val="16"/>
        </w:numPr>
      </w:pPr>
      <w:r>
        <w:t>The</w:t>
      </w:r>
      <w:r w:rsidR="00006344">
        <w:t xml:space="preserve">re is a need </w:t>
      </w:r>
      <w:r>
        <w:t>to support ‘parental agency’</w:t>
      </w:r>
      <w:r w:rsidR="00006344">
        <w:t xml:space="preserve"> and </w:t>
      </w:r>
      <w:r w:rsidR="00A7740D">
        <w:t>educate</w:t>
      </w:r>
      <w:r>
        <w:t xml:space="preserve"> parents </w:t>
      </w:r>
      <w:r w:rsidR="00400BFC">
        <w:t xml:space="preserve">on ways to make </w:t>
      </w:r>
      <w:r w:rsidR="00400BFC" w:rsidRPr="00400BFC">
        <w:t>choices and decisions</w:t>
      </w:r>
      <w:r w:rsidR="00400BFC">
        <w:t xml:space="preserve"> that support their </w:t>
      </w:r>
      <w:r>
        <w:t>children</w:t>
      </w:r>
      <w:r w:rsidR="00400BFC">
        <w:t>’s development</w:t>
      </w:r>
      <w:r>
        <w:t xml:space="preserve"> </w:t>
      </w:r>
      <w:r w:rsidR="00400BFC">
        <w:t>and independence</w:t>
      </w:r>
      <w:r w:rsidR="000741A7">
        <w:t xml:space="preserve">. There are issues around the idea of ‘parental responsibility’, including what it means and what reasonable supports to expect from parents. </w:t>
      </w:r>
    </w:p>
    <w:p w14:paraId="24E2E793" w14:textId="77777777" w:rsidR="00C52507" w:rsidRDefault="0092222C" w:rsidP="00B1403E">
      <w:pPr>
        <w:pStyle w:val="ListParagraph"/>
        <w:numPr>
          <w:ilvl w:val="0"/>
          <w:numId w:val="16"/>
        </w:numPr>
      </w:pPr>
      <w:r>
        <w:t>The quality of support c</w:t>
      </w:r>
      <w:r w:rsidR="000741A7" w:rsidRPr="000741A7">
        <w:t xml:space="preserve">oordination </w:t>
      </w:r>
      <w:r w:rsidR="000741A7">
        <w:t>for children and th</w:t>
      </w:r>
      <w:r>
        <w:t xml:space="preserve">eir families </w:t>
      </w:r>
      <w:r w:rsidR="001C2AC9">
        <w:t xml:space="preserve">in the NDIS </w:t>
      </w:r>
      <w:r>
        <w:t xml:space="preserve">differs </w:t>
      </w:r>
      <w:r w:rsidR="000741A7">
        <w:t xml:space="preserve">from person to person. </w:t>
      </w:r>
    </w:p>
    <w:p w14:paraId="2FDAC9CF" w14:textId="77777777" w:rsidR="00C52507" w:rsidRPr="00BE1FB9" w:rsidRDefault="00C52507" w:rsidP="00C52507">
      <w:pPr>
        <w:pStyle w:val="Heading1"/>
      </w:pPr>
      <w:r w:rsidRPr="00C52507">
        <w:t>Strengthening the voice of children and young people in the NDIS</w:t>
      </w:r>
    </w:p>
    <w:p w14:paraId="777CCC65" w14:textId="77777777" w:rsidR="00E302C3" w:rsidRDefault="00E302C3" w:rsidP="00E302C3">
      <w:r>
        <w:t xml:space="preserve">Ms Mahmic invited Reference Group Member Mary Sayers, to present initiatives that </w:t>
      </w:r>
      <w:hyperlink r:id="rId20" w:history="1">
        <w:r w:rsidRPr="00D52323">
          <w:rPr>
            <w:rStyle w:val="Hyperlink"/>
          </w:rPr>
          <w:t>Children and Young People with Disability Australia (CYDA)</w:t>
        </w:r>
      </w:hyperlink>
      <w:r>
        <w:t xml:space="preserve"> has delivered to support and mentor children and young people with disability. </w:t>
      </w:r>
    </w:p>
    <w:p w14:paraId="09BA3E1C" w14:textId="77777777" w:rsidR="004A020E" w:rsidRDefault="00E302C3" w:rsidP="004A020E">
      <w:r>
        <w:t xml:space="preserve">Reference Group members then participated in workshop discussions about ways to </w:t>
      </w:r>
      <w:r w:rsidR="00D52323">
        <w:t xml:space="preserve">strengthen the </w:t>
      </w:r>
      <w:r w:rsidR="00981D0A" w:rsidRPr="00981D0A">
        <w:t>voice of children and young people</w:t>
      </w:r>
      <w:r w:rsidR="00D52323">
        <w:t xml:space="preserve"> in the</w:t>
      </w:r>
      <w:r w:rsidR="00981D0A" w:rsidRPr="00981D0A">
        <w:t xml:space="preserve"> NDIS. </w:t>
      </w:r>
    </w:p>
    <w:p w14:paraId="48ED7A55" w14:textId="77777777" w:rsidR="00453D8C" w:rsidRPr="00DA0B75" w:rsidRDefault="00E302C3" w:rsidP="00B15958">
      <w:pPr>
        <w:spacing w:after="0"/>
        <w:rPr>
          <w:rFonts w:eastAsia="Calibri" w:cs="Arial"/>
        </w:rPr>
      </w:pPr>
      <w:r>
        <w:rPr>
          <w:rFonts w:eastAsia="Calibri" w:cs="Arial"/>
        </w:rPr>
        <w:t>M</w:t>
      </w:r>
      <w:r w:rsidR="009B0F8A" w:rsidRPr="00DA0B75">
        <w:rPr>
          <w:rFonts w:eastAsia="Calibri" w:cs="Arial"/>
        </w:rPr>
        <w:t>embers</w:t>
      </w:r>
      <w:r w:rsidR="00C9164A" w:rsidRPr="00DA0B75">
        <w:rPr>
          <w:rFonts w:eastAsia="Calibri" w:cs="Arial"/>
        </w:rPr>
        <w:t xml:space="preserve"> said</w:t>
      </w:r>
      <w:r w:rsidR="009B0F8A" w:rsidRPr="00DA0B75">
        <w:rPr>
          <w:rFonts w:eastAsia="Calibri" w:cs="Arial"/>
        </w:rPr>
        <w:t>:</w:t>
      </w:r>
    </w:p>
    <w:p w14:paraId="597AF7A1" w14:textId="77777777" w:rsidR="00E302C3" w:rsidRPr="00A7740D" w:rsidRDefault="00E302C3" w:rsidP="00B15958">
      <w:pPr>
        <w:pStyle w:val="ListParagraph"/>
        <w:numPr>
          <w:ilvl w:val="0"/>
          <w:numId w:val="42"/>
        </w:numPr>
        <w:spacing w:after="0" w:line="276" w:lineRule="auto"/>
        <w:rPr>
          <w:rFonts w:eastAsia="Calibri" w:cs="Arial"/>
        </w:rPr>
      </w:pPr>
      <w:r>
        <w:rPr>
          <w:rFonts w:eastAsia="Calibri" w:cs="Arial"/>
        </w:rPr>
        <w:t>The NDIA needs to i</w:t>
      </w:r>
      <w:r w:rsidRPr="00B1403E">
        <w:rPr>
          <w:rFonts w:eastAsia="Calibri" w:cs="Arial"/>
        </w:rPr>
        <w:t>nclude the voice of children and young people</w:t>
      </w:r>
      <w:r>
        <w:rPr>
          <w:rFonts w:eastAsia="Calibri" w:cs="Arial"/>
        </w:rPr>
        <w:t xml:space="preserve"> in its co-design projects.</w:t>
      </w:r>
    </w:p>
    <w:p w14:paraId="5D7AB2C7" w14:textId="77777777" w:rsidR="00826D40" w:rsidRDefault="00826D40" w:rsidP="00B1403E">
      <w:pPr>
        <w:pStyle w:val="ListParagraph"/>
        <w:numPr>
          <w:ilvl w:val="0"/>
          <w:numId w:val="42"/>
        </w:numPr>
        <w:spacing w:after="0" w:line="276" w:lineRule="auto"/>
        <w:rPr>
          <w:rFonts w:eastAsia="Calibri" w:cs="Arial"/>
        </w:rPr>
      </w:pPr>
      <w:r w:rsidRPr="00006344">
        <w:rPr>
          <w:rFonts w:eastAsia="Calibri" w:cs="Arial"/>
        </w:rPr>
        <w:t>Children and young people need their own autonomous voice, not a voice alongside adults.</w:t>
      </w:r>
      <w:r w:rsidR="00006344">
        <w:rPr>
          <w:rFonts w:eastAsia="Calibri" w:cs="Arial"/>
        </w:rPr>
        <w:t xml:space="preserve"> </w:t>
      </w:r>
      <w:hyperlink r:id="rId21" w:history="1">
        <w:r w:rsidR="00006344" w:rsidRPr="00006344">
          <w:rPr>
            <w:rStyle w:val="Hyperlink"/>
            <w:rFonts w:eastAsia="Calibri" w:cs="Arial"/>
          </w:rPr>
          <w:t>A child’s voice is critically important</w:t>
        </w:r>
      </w:hyperlink>
      <w:r w:rsidR="00503250">
        <w:rPr>
          <w:rFonts w:eastAsia="Calibri" w:cs="Arial"/>
        </w:rPr>
        <w:t>, s</w:t>
      </w:r>
      <w:r w:rsidR="00B1403E">
        <w:rPr>
          <w:rFonts w:eastAsia="Calibri" w:cs="Arial"/>
        </w:rPr>
        <w:t xml:space="preserve">o is the </w:t>
      </w:r>
      <w:hyperlink r:id="rId22" w:history="1">
        <w:r w:rsidR="00B1403E" w:rsidRPr="00B1403E">
          <w:rPr>
            <w:rStyle w:val="Hyperlink"/>
            <w:rFonts w:eastAsia="Calibri" w:cs="Arial"/>
          </w:rPr>
          <w:t>student voice in education planning</w:t>
        </w:r>
      </w:hyperlink>
      <w:r w:rsidR="00B1403E">
        <w:rPr>
          <w:rFonts w:eastAsia="Calibri" w:cs="Arial"/>
        </w:rPr>
        <w:t xml:space="preserve">. </w:t>
      </w:r>
    </w:p>
    <w:p w14:paraId="47296D96" w14:textId="77777777" w:rsidR="00E302C3" w:rsidRPr="00A7740D" w:rsidRDefault="00E302C3" w:rsidP="00A7740D">
      <w:pPr>
        <w:pStyle w:val="ListParagraph"/>
        <w:numPr>
          <w:ilvl w:val="0"/>
          <w:numId w:val="42"/>
        </w:numPr>
        <w:spacing w:before="200" w:after="0" w:line="276" w:lineRule="auto"/>
        <w:rPr>
          <w:rFonts w:eastAsia="Calibri" w:cs="Arial"/>
        </w:rPr>
      </w:pPr>
      <w:r>
        <w:rPr>
          <w:rFonts w:eastAsia="Calibri" w:cs="Arial"/>
        </w:rPr>
        <w:t xml:space="preserve">The NDIA should think about children in all its communications, ensuring that information is accessible and available in alternative formats. This includes, plain language/English, Easy English/Read, Auslan and others. </w:t>
      </w:r>
    </w:p>
    <w:p w14:paraId="1B5DDF8C" w14:textId="77777777" w:rsidR="00826D40" w:rsidRDefault="00826D40" w:rsidP="00826D40">
      <w:pPr>
        <w:pStyle w:val="ListParagraph"/>
        <w:numPr>
          <w:ilvl w:val="0"/>
          <w:numId w:val="37"/>
        </w:numPr>
        <w:spacing w:before="200" w:after="0" w:line="276" w:lineRule="auto"/>
        <w:rPr>
          <w:rFonts w:eastAsia="Calibri" w:cs="Arial"/>
        </w:rPr>
      </w:pPr>
      <w:r>
        <w:rPr>
          <w:rFonts w:eastAsia="Calibri" w:cs="Arial"/>
        </w:rPr>
        <w:t>The</w:t>
      </w:r>
      <w:r w:rsidR="00006344">
        <w:rPr>
          <w:rFonts w:eastAsia="Calibri" w:cs="Arial"/>
        </w:rPr>
        <w:t xml:space="preserve">re is a need for </w:t>
      </w:r>
      <w:r w:rsidRPr="00826D40">
        <w:rPr>
          <w:rFonts w:eastAsia="Calibri" w:cs="Arial"/>
        </w:rPr>
        <w:t>technology</w:t>
      </w:r>
      <w:r w:rsidR="00E302C3">
        <w:rPr>
          <w:rFonts w:eastAsia="Calibri" w:cs="Arial"/>
        </w:rPr>
        <w:t xml:space="preserve"> and games</w:t>
      </w:r>
      <w:r w:rsidRPr="00826D40">
        <w:rPr>
          <w:rFonts w:eastAsia="Calibri" w:cs="Arial"/>
        </w:rPr>
        <w:t>-based interventions</w:t>
      </w:r>
      <w:r w:rsidR="00006344">
        <w:rPr>
          <w:rFonts w:eastAsia="Calibri" w:cs="Arial"/>
        </w:rPr>
        <w:t xml:space="preserve"> to support the development</w:t>
      </w:r>
      <w:r w:rsidR="00E302C3">
        <w:rPr>
          <w:rFonts w:eastAsia="Calibri" w:cs="Arial"/>
        </w:rPr>
        <w:t xml:space="preserve"> and engagement</w:t>
      </w:r>
      <w:r w:rsidR="00006344">
        <w:rPr>
          <w:rFonts w:eastAsia="Calibri" w:cs="Arial"/>
        </w:rPr>
        <w:t xml:space="preserve"> of </w:t>
      </w:r>
      <w:r w:rsidR="00A0071F">
        <w:rPr>
          <w:rFonts w:eastAsia="Calibri" w:cs="Arial"/>
        </w:rPr>
        <w:t>children</w:t>
      </w:r>
      <w:r w:rsidR="00006344">
        <w:rPr>
          <w:rFonts w:eastAsia="Calibri" w:cs="Arial"/>
        </w:rPr>
        <w:t xml:space="preserve"> and young </w:t>
      </w:r>
      <w:r w:rsidR="00E302C3">
        <w:rPr>
          <w:rFonts w:eastAsia="Calibri" w:cs="Arial"/>
        </w:rPr>
        <w:t>people, particularly those with communications and access challenges</w:t>
      </w:r>
      <w:r w:rsidR="007E3F11">
        <w:rPr>
          <w:rFonts w:eastAsia="Calibri" w:cs="Arial"/>
        </w:rPr>
        <w:t xml:space="preserve">. </w:t>
      </w:r>
    </w:p>
    <w:p w14:paraId="7B55BF58" w14:textId="77777777" w:rsidR="00A0071F" w:rsidRDefault="00A0071F" w:rsidP="00A0071F">
      <w:pPr>
        <w:pStyle w:val="ListParagraph"/>
        <w:numPr>
          <w:ilvl w:val="0"/>
          <w:numId w:val="37"/>
        </w:numPr>
        <w:spacing w:before="200" w:after="0" w:line="276" w:lineRule="auto"/>
        <w:rPr>
          <w:rFonts w:eastAsia="Calibri" w:cs="Arial"/>
        </w:rPr>
      </w:pPr>
      <w:r>
        <w:rPr>
          <w:rFonts w:eastAsia="Calibri" w:cs="Arial"/>
        </w:rPr>
        <w:t xml:space="preserve">Parents and families should be empowered </w:t>
      </w:r>
      <w:r w:rsidR="00E302C3">
        <w:rPr>
          <w:rFonts w:eastAsia="Calibri" w:cs="Arial"/>
        </w:rPr>
        <w:t xml:space="preserve">to </w:t>
      </w:r>
      <w:r>
        <w:rPr>
          <w:rFonts w:eastAsia="Calibri" w:cs="Arial"/>
        </w:rPr>
        <w:t xml:space="preserve">use and communicate a skills-based approach, in order to empower children with disability to build independence skills. </w:t>
      </w:r>
    </w:p>
    <w:p w14:paraId="239A89BB" w14:textId="1C3354BB" w:rsidR="001E7B37" w:rsidRPr="001E7B37" w:rsidRDefault="001E7B37" w:rsidP="001E7B37">
      <w:pPr>
        <w:pStyle w:val="ListParagraph"/>
        <w:numPr>
          <w:ilvl w:val="0"/>
          <w:numId w:val="37"/>
        </w:numPr>
        <w:rPr>
          <w:rFonts w:eastAsia="Calibri" w:cs="Arial"/>
        </w:rPr>
      </w:pPr>
      <w:r>
        <w:rPr>
          <w:rFonts w:eastAsia="Calibri" w:cs="Arial"/>
        </w:rPr>
        <w:t xml:space="preserve">The NDIA should educate families and children from CALD backgrounds about choice and control in early childhood supports. </w:t>
      </w:r>
    </w:p>
    <w:p w14:paraId="7AA2A106" w14:textId="77777777" w:rsidR="00B1403E" w:rsidRDefault="00E302C3" w:rsidP="00B1403E">
      <w:pPr>
        <w:pStyle w:val="ListParagraph"/>
        <w:numPr>
          <w:ilvl w:val="0"/>
          <w:numId w:val="37"/>
        </w:numPr>
        <w:spacing w:before="200" w:after="0" w:line="276" w:lineRule="auto"/>
        <w:rPr>
          <w:rFonts w:eastAsia="Calibri" w:cs="Arial"/>
        </w:rPr>
      </w:pPr>
      <w:r>
        <w:rPr>
          <w:rFonts w:eastAsia="Calibri" w:cs="Arial"/>
        </w:rPr>
        <w:t>T</w:t>
      </w:r>
      <w:r w:rsidR="00B1403E">
        <w:rPr>
          <w:rFonts w:eastAsia="Calibri" w:cs="Arial"/>
        </w:rPr>
        <w:t xml:space="preserve">he </w:t>
      </w:r>
      <w:r w:rsidR="00A7740D">
        <w:rPr>
          <w:rFonts w:eastAsia="Calibri" w:cs="Arial"/>
        </w:rPr>
        <w:t xml:space="preserve">need to carefully consider the </w:t>
      </w:r>
      <w:r>
        <w:rPr>
          <w:rFonts w:eastAsia="Calibri" w:cs="Arial"/>
        </w:rPr>
        <w:t xml:space="preserve">support </w:t>
      </w:r>
      <w:r w:rsidR="00B1403E">
        <w:rPr>
          <w:rFonts w:eastAsia="Calibri" w:cs="Arial"/>
        </w:rPr>
        <w:t xml:space="preserve">needs </w:t>
      </w:r>
      <w:r>
        <w:rPr>
          <w:rFonts w:eastAsia="Calibri" w:cs="Arial"/>
        </w:rPr>
        <w:t>of</w:t>
      </w:r>
      <w:r w:rsidR="00B1403E">
        <w:rPr>
          <w:rFonts w:eastAsia="Calibri" w:cs="Arial"/>
        </w:rPr>
        <w:t xml:space="preserve"> children and young people who </w:t>
      </w:r>
      <w:r w:rsidR="00B1403E" w:rsidRPr="00B1403E">
        <w:rPr>
          <w:rFonts w:eastAsia="Calibri" w:cs="Arial"/>
        </w:rPr>
        <w:t>use augmentative and alternative communication (AAC)</w:t>
      </w:r>
      <w:r w:rsidR="00B1403E">
        <w:rPr>
          <w:rFonts w:eastAsia="Calibri" w:cs="Arial"/>
        </w:rPr>
        <w:t xml:space="preserve">. </w:t>
      </w:r>
    </w:p>
    <w:p w14:paraId="4C085811" w14:textId="77777777" w:rsidR="00006344" w:rsidRDefault="001E7B37" w:rsidP="001E7B37">
      <w:pPr>
        <w:pStyle w:val="ListParagraph"/>
        <w:numPr>
          <w:ilvl w:val="0"/>
          <w:numId w:val="37"/>
        </w:numPr>
        <w:spacing w:before="200" w:after="0" w:line="276" w:lineRule="auto"/>
        <w:rPr>
          <w:rFonts w:eastAsia="Calibri" w:cs="Arial"/>
        </w:rPr>
      </w:pPr>
      <w:r>
        <w:rPr>
          <w:rFonts w:eastAsia="Calibri" w:cs="Arial"/>
        </w:rPr>
        <w:t>Children and young people with disability should be involved in</w:t>
      </w:r>
      <w:r w:rsidRPr="001E7B37">
        <w:t xml:space="preserve"> </w:t>
      </w:r>
      <w:r>
        <w:rPr>
          <w:rFonts w:eastAsia="Calibri" w:cs="Arial"/>
        </w:rPr>
        <w:t xml:space="preserve">making </w:t>
      </w:r>
      <w:r w:rsidRPr="001E7B37">
        <w:rPr>
          <w:rFonts w:eastAsia="Calibri" w:cs="Arial"/>
        </w:rPr>
        <w:t>their own decisions</w:t>
      </w:r>
      <w:r>
        <w:rPr>
          <w:rFonts w:eastAsia="Calibri" w:cs="Arial"/>
        </w:rPr>
        <w:t xml:space="preserve">, and get </w:t>
      </w:r>
      <w:r w:rsidR="00A0071F">
        <w:rPr>
          <w:rFonts w:eastAsia="Calibri" w:cs="Arial"/>
        </w:rPr>
        <w:t xml:space="preserve">the </w:t>
      </w:r>
      <w:r>
        <w:rPr>
          <w:rFonts w:eastAsia="Calibri" w:cs="Arial"/>
        </w:rPr>
        <w:t xml:space="preserve">supports they need to do so.  </w:t>
      </w:r>
    </w:p>
    <w:p w14:paraId="77276BCC" w14:textId="77777777" w:rsidR="001E7B37" w:rsidRDefault="001E7B37" w:rsidP="00826D40">
      <w:pPr>
        <w:pStyle w:val="ListParagraph"/>
        <w:numPr>
          <w:ilvl w:val="0"/>
          <w:numId w:val="37"/>
        </w:numPr>
        <w:spacing w:before="200" w:after="0" w:line="276" w:lineRule="auto"/>
        <w:rPr>
          <w:rFonts w:eastAsia="Calibri" w:cs="Arial"/>
        </w:rPr>
      </w:pPr>
      <w:r>
        <w:rPr>
          <w:rFonts w:eastAsia="Calibri" w:cs="Arial"/>
        </w:rPr>
        <w:t>There i</w:t>
      </w:r>
      <w:r w:rsidR="00B1403E">
        <w:rPr>
          <w:rFonts w:eastAsia="Calibri" w:cs="Arial"/>
        </w:rPr>
        <w:t xml:space="preserve">s a need for more youth leaders, </w:t>
      </w:r>
      <w:r w:rsidR="00A0071F">
        <w:rPr>
          <w:rFonts w:eastAsia="Calibri" w:cs="Arial"/>
        </w:rPr>
        <w:t>meaningful engagement</w:t>
      </w:r>
      <w:r w:rsidR="00B15958">
        <w:rPr>
          <w:rFonts w:eastAsia="Calibri" w:cs="Arial"/>
        </w:rPr>
        <w:t xml:space="preserve"> and peer networks</w:t>
      </w:r>
      <w:r w:rsidR="00B1403E">
        <w:rPr>
          <w:rFonts w:eastAsia="Calibri" w:cs="Arial"/>
        </w:rPr>
        <w:t>/support groups</w:t>
      </w:r>
      <w:r>
        <w:rPr>
          <w:rFonts w:eastAsia="Calibri" w:cs="Arial"/>
        </w:rPr>
        <w:t>. Children and young people with disability need to see</w:t>
      </w:r>
      <w:r w:rsidR="00E302C3">
        <w:rPr>
          <w:rFonts w:eastAsia="Calibri" w:cs="Arial"/>
        </w:rPr>
        <w:t xml:space="preserve"> and</w:t>
      </w:r>
      <w:r>
        <w:rPr>
          <w:rFonts w:eastAsia="Calibri" w:cs="Arial"/>
        </w:rPr>
        <w:t xml:space="preserve"> </w:t>
      </w:r>
      <w:r w:rsidR="00B1403E">
        <w:rPr>
          <w:rFonts w:eastAsia="Calibri" w:cs="Arial"/>
        </w:rPr>
        <w:t xml:space="preserve">connect with </w:t>
      </w:r>
      <w:r>
        <w:rPr>
          <w:rFonts w:eastAsia="Calibri" w:cs="Arial"/>
        </w:rPr>
        <w:t xml:space="preserve">role models and mentors they can relate to. </w:t>
      </w:r>
    </w:p>
    <w:p w14:paraId="3E5F7954" w14:textId="77777777" w:rsidR="001E7B37" w:rsidRDefault="00A0071F" w:rsidP="00A0071F">
      <w:pPr>
        <w:pStyle w:val="ListParagraph"/>
        <w:numPr>
          <w:ilvl w:val="0"/>
          <w:numId w:val="37"/>
        </w:numPr>
        <w:spacing w:before="200" w:after="0" w:line="276" w:lineRule="auto"/>
        <w:rPr>
          <w:rFonts w:eastAsia="Calibri" w:cs="Arial"/>
        </w:rPr>
      </w:pPr>
      <w:r>
        <w:rPr>
          <w:rFonts w:eastAsia="Calibri" w:cs="Arial"/>
        </w:rPr>
        <w:t xml:space="preserve">The </w:t>
      </w:r>
      <w:hyperlink r:id="rId23" w:anchor=":~:text=ILC%20provides%20funding%20to%20organisations,the%20communities%20they%20live%20in." w:history="1">
        <w:r w:rsidRPr="00A0071F">
          <w:rPr>
            <w:rStyle w:val="Hyperlink"/>
            <w:rFonts w:eastAsia="Calibri" w:cs="Arial"/>
          </w:rPr>
          <w:t>Information Linkages and Capacity Building program</w:t>
        </w:r>
      </w:hyperlink>
      <w:r>
        <w:rPr>
          <w:rFonts w:eastAsia="Calibri" w:cs="Arial"/>
        </w:rPr>
        <w:t xml:space="preserve"> is important for children and young people. For example, one grant is focussed on developing </w:t>
      </w:r>
      <w:r w:rsidRPr="00A0071F">
        <w:rPr>
          <w:rFonts w:eastAsia="Calibri" w:cs="Arial"/>
        </w:rPr>
        <w:t>user controlled self</w:t>
      </w:r>
      <w:r w:rsidR="00E302C3">
        <w:rPr>
          <w:rFonts w:eastAsia="Calibri" w:cs="Arial"/>
        </w:rPr>
        <w:t>-</w:t>
      </w:r>
      <w:r w:rsidRPr="00A0071F">
        <w:rPr>
          <w:rFonts w:eastAsia="Calibri" w:cs="Arial"/>
        </w:rPr>
        <w:t>advocacy tool</w:t>
      </w:r>
      <w:r>
        <w:rPr>
          <w:rFonts w:eastAsia="Calibri" w:cs="Arial"/>
        </w:rPr>
        <w:t xml:space="preserve">s or mobile applications. </w:t>
      </w:r>
    </w:p>
    <w:p w14:paraId="6FBE6E0B" w14:textId="77777777" w:rsidR="00A0071F" w:rsidRDefault="00B1403E" w:rsidP="00A0071F">
      <w:pPr>
        <w:pStyle w:val="ListParagraph"/>
        <w:numPr>
          <w:ilvl w:val="0"/>
          <w:numId w:val="37"/>
        </w:numPr>
        <w:spacing w:before="200" w:after="0" w:line="276" w:lineRule="auto"/>
        <w:rPr>
          <w:rFonts w:eastAsia="Calibri" w:cs="Arial"/>
        </w:rPr>
      </w:pPr>
      <w:r>
        <w:rPr>
          <w:rFonts w:eastAsia="Calibri" w:cs="Arial"/>
        </w:rPr>
        <w:t xml:space="preserve">NDIS partners in the community are a critical enabler for children and young people. </w:t>
      </w:r>
    </w:p>
    <w:p w14:paraId="779096BA" w14:textId="77777777" w:rsidR="00B1403E" w:rsidRDefault="00B1403E" w:rsidP="00B1403E">
      <w:pPr>
        <w:pStyle w:val="ListParagraph"/>
        <w:numPr>
          <w:ilvl w:val="0"/>
          <w:numId w:val="37"/>
        </w:numPr>
        <w:spacing w:before="200" w:after="0" w:line="276" w:lineRule="auto"/>
        <w:rPr>
          <w:rFonts w:eastAsia="Calibri" w:cs="Arial"/>
        </w:rPr>
      </w:pPr>
      <w:r>
        <w:rPr>
          <w:rFonts w:eastAsia="Calibri" w:cs="Arial"/>
        </w:rPr>
        <w:t xml:space="preserve">NDIS planners should have specialist skills or focus on child and </w:t>
      </w:r>
      <w:r w:rsidRPr="00B1403E">
        <w:rPr>
          <w:rFonts w:eastAsia="Calibri" w:cs="Arial"/>
        </w:rPr>
        <w:t xml:space="preserve">adolescent </w:t>
      </w:r>
      <w:r w:rsidR="00AB20C5">
        <w:rPr>
          <w:rFonts w:eastAsia="Calibri" w:cs="Arial"/>
        </w:rPr>
        <w:t>issues</w:t>
      </w:r>
      <w:r>
        <w:rPr>
          <w:rFonts w:eastAsia="Calibri" w:cs="Arial"/>
        </w:rPr>
        <w:t xml:space="preserve">. </w:t>
      </w:r>
    </w:p>
    <w:p w14:paraId="00F34BCB" w14:textId="77777777" w:rsidR="009B0F8A" w:rsidRPr="009B0F8A" w:rsidRDefault="009B0F8A" w:rsidP="009B0F8A">
      <w:pPr>
        <w:keepNext/>
        <w:keepLines/>
        <w:spacing w:before="240" w:after="120"/>
        <w:outlineLvl w:val="0"/>
        <w:rPr>
          <w:rFonts w:eastAsiaTheme="majorEastAsia" w:cstheme="majorBidi"/>
          <w:b/>
          <w:color w:val="C5296D"/>
          <w:sz w:val="26"/>
          <w:szCs w:val="32"/>
        </w:rPr>
      </w:pPr>
      <w:r w:rsidRPr="009B0F8A">
        <w:rPr>
          <w:rFonts w:eastAsiaTheme="majorEastAsia" w:cstheme="majorBidi"/>
          <w:b/>
          <w:color w:val="C5296D"/>
          <w:sz w:val="26"/>
          <w:szCs w:val="32"/>
        </w:rPr>
        <w:t xml:space="preserve">More information on the Reference Group </w:t>
      </w:r>
    </w:p>
    <w:p w14:paraId="10AF65B8" w14:textId="77777777" w:rsidR="009B0F8A" w:rsidRPr="009B0F8A" w:rsidRDefault="009B0F8A" w:rsidP="009B0F8A">
      <w:pPr>
        <w:spacing w:after="120" w:line="276" w:lineRule="auto"/>
        <w:rPr>
          <w:rFonts w:cs="Arial"/>
        </w:rPr>
      </w:pPr>
      <w:r w:rsidRPr="009B0F8A">
        <w:rPr>
          <w:rFonts w:cs="Arial"/>
        </w:rPr>
        <w:t xml:space="preserve">The Reference Group will </w:t>
      </w:r>
      <w:r w:rsidR="00E54169">
        <w:rPr>
          <w:rFonts w:cs="Arial"/>
        </w:rPr>
        <w:t xml:space="preserve">keep working out of session to progress its work, before </w:t>
      </w:r>
      <w:r w:rsidR="00DB7B5E">
        <w:rPr>
          <w:rFonts w:cs="Arial"/>
        </w:rPr>
        <w:t xml:space="preserve">it </w:t>
      </w:r>
      <w:r w:rsidR="00E54169">
        <w:rPr>
          <w:rFonts w:cs="Arial"/>
        </w:rPr>
        <w:t xml:space="preserve">formally </w:t>
      </w:r>
      <w:r w:rsidRPr="009B0F8A">
        <w:rPr>
          <w:rFonts w:cs="Arial"/>
        </w:rPr>
        <w:t>meet</w:t>
      </w:r>
      <w:r w:rsidR="00DB7B5E">
        <w:rPr>
          <w:rFonts w:cs="Arial"/>
        </w:rPr>
        <w:t>s</w:t>
      </w:r>
      <w:r w:rsidR="00E54169">
        <w:rPr>
          <w:rFonts w:cs="Arial"/>
        </w:rPr>
        <w:t xml:space="preserve"> again</w:t>
      </w:r>
      <w:r w:rsidRPr="009B0F8A">
        <w:rPr>
          <w:rFonts w:cs="Arial"/>
        </w:rPr>
        <w:t xml:space="preserve"> in </w:t>
      </w:r>
      <w:r w:rsidR="00E54169">
        <w:rPr>
          <w:rFonts w:cs="Arial"/>
        </w:rPr>
        <w:t>2022</w:t>
      </w:r>
      <w:r w:rsidRPr="009B0F8A">
        <w:rPr>
          <w:rFonts w:cs="Arial"/>
        </w:rPr>
        <w:t xml:space="preserve">. You can find out more about Council meetings at the </w:t>
      </w:r>
      <w:hyperlink r:id="rId24" w:history="1">
        <w:r w:rsidRPr="009B0F8A">
          <w:rPr>
            <w:rFonts w:cs="Arial"/>
            <w:color w:val="0563C1"/>
            <w:u w:val="single"/>
          </w:rPr>
          <w:t>Council’s website meeting page (external)</w:t>
        </w:r>
      </w:hyperlink>
      <w:r w:rsidRPr="009B0F8A">
        <w:rPr>
          <w:rFonts w:cs="Arial"/>
        </w:rPr>
        <w:t xml:space="preserve">. You can access advice from the </w:t>
      </w:r>
      <w:hyperlink r:id="rId25" w:history="1">
        <w:r w:rsidRPr="009B0F8A">
          <w:rPr>
            <w:rFonts w:cs="Arial"/>
            <w:color w:val="0563C1"/>
            <w:u w:val="single"/>
          </w:rPr>
          <w:t>Council’s website advice page (external)</w:t>
        </w:r>
      </w:hyperlink>
      <w:r w:rsidRPr="009B0F8A">
        <w:rPr>
          <w:rFonts w:cs="Arial"/>
        </w:rPr>
        <w:t xml:space="preserve">.  </w:t>
      </w:r>
    </w:p>
    <w:p w14:paraId="33DDF573" w14:textId="77777777" w:rsidR="009B0F8A" w:rsidRPr="009B0F8A" w:rsidRDefault="009B0F8A" w:rsidP="009B0F8A">
      <w:pPr>
        <w:spacing w:line="276" w:lineRule="auto"/>
        <w:rPr>
          <w:rFonts w:cs="Arial"/>
          <w:b/>
        </w:rPr>
      </w:pPr>
      <w:r w:rsidRPr="009B0F8A">
        <w:rPr>
          <w:rFonts w:cs="Arial"/>
          <w:b/>
        </w:rPr>
        <w:t xml:space="preserve">Council publishes an Easy Read version </w:t>
      </w:r>
      <w:r w:rsidR="00430A1B">
        <w:rPr>
          <w:rFonts w:cs="Arial"/>
          <w:b/>
        </w:rPr>
        <w:t xml:space="preserve">of this </w:t>
      </w:r>
      <w:r w:rsidRPr="009B0F8A">
        <w:rPr>
          <w:rFonts w:cs="Arial"/>
          <w:b/>
        </w:rPr>
        <w:t xml:space="preserve">Bulletin. This is part of its commitment to accessibility. </w:t>
      </w:r>
    </w:p>
    <w:p w14:paraId="651E0532" w14:textId="77777777" w:rsidR="001E7600" w:rsidRDefault="001E7600" w:rsidP="00822C8F">
      <w:pPr>
        <w:spacing w:line="276" w:lineRule="auto"/>
        <w:rPr>
          <w:rFonts w:cs="Arial"/>
          <w:b/>
        </w:rPr>
      </w:pPr>
    </w:p>
    <w:sectPr w:rsidR="001E7600" w:rsidSect="002746F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397"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0333" w16cex:dateUtc="2021-04-22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53E157" w16cid:durableId="242D00D8"/>
  <w16cid:commentId w16cid:paraId="6D2ECC10" w16cid:durableId="242D0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36F34" w14:textId="77777777" w:rsidR="00F33BC4" w:rsidRDefault="00F33BC4" w:rsidP="009347F4">
      <w:pPr>
        <w:spacing w:after="0" w:line="240" w:lineRule="auto"/>
      </w:pPr>
      <w:r>
        <w:separator/>
      </w:r>
    </w:p>
    <w:p w14:paraId="2A5E0631" w14:textId="77777777" w:rsidR="00F33BC4" w:rsidRDefault="00F33BC4"/>
  </w:endnote>
  <w:endnote w:type="continuationSeparator" w:id="0">
    <w:p w14:paraId="181BF299" w14:textId="77777777" w:rsidR="00F33BC4" w:rsidRDefault="00F33BC4" w:rsidP="009347F4">
      <w:pPr>
        <w:spacing w:after="0" w:line="240" w:lineRule="auto"/>
      </w:pPr>
      <w:r>
        <w:continuationSeparator/>
      </w:r>
    </w:p>
    <w:p w14:paraId="0336A18A" w14:textId="77777777" w:rsidR="00F33BC4" w:rsidRDefault="00F33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438BB" w14:textId="77777777" w:rsidR="002B7113" w:rsidRDefault="002B7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361870"/>
      <w:docPartObj>
        <w:docPartGallery w:val="Page Numbers (Bottom of Page)"/>
        <w:docPartUnique/>
      </w:docPartObj>
    </w:sdtPr>
    <w:sdtEndPr>
      <w:rPr>
        <w:rFonts w:cs="Arial"/>
        <w:noProof/>
      </w:rPr>
    </w:sdtEndPr>
    <w:sdtContent>
      <w:p w14:paraId="475CB266" w14:textId="265E355A" w:rsidR="00B1403E" w:rsidRPr="00B219CC" w:rsidRDefault="00B1403E">
        <w:pPr>
          <w:pStyle w:val="Footer"/>
          <w:jc w:val="right"/>
          <w:rPr>
            <w:rFonts w:cs="Arial"/>
          </w:rPr>
        </w:pPr>
        <w:r w:rsidRPr="00B219CC">
          <w:rPr>
            <w:rFonts w:cs="Arial"/>
          </w:rPr>
          <w:fldChar w:fldCharType="begin"/>
        </w:r>
        <w:r w:rsidRPr="00B219CC">
          <w:rPr>
            <w:rFonts w:cs="Arial"/>
          </w:rPr>
          <w:instrText xml:space="preserve"> PAGE   \* MERGEFORMAT </w:instrText>
        </w:r>
        <w:r w:rsidRPr="00B219CC">
          <w:rPr>
            <w:rFonts w:cs="Arial"/>
          </w:rPr>
          <w:fldChar w:fldCharType="separate"/>
        </w:r>
        <w:r w:rsidR="000F48F5">
          <w:rPr>
            <w:rFonts w:cs="Arial"/>
            <w:noProof/>
          </w:rPr>
          <w:t>2</w:t>
        </w:r>
        <w:r w:rsidRPr="00B219CC">
          <w:rPr>
            <w:rFonts w:cs="Arial"/>
            <w:noProof/>
          </w:rPr>
          <w:fldChar w:fldCharType="end"/>
        </w:r>
      </w:p>
    </w:sdtContent>
  </w:sdt>
  <w:p w14:paraId="4A34C999" w14:textId="77777777" w:rsidR="00B1403E" w:rsidRDefault="00B1403E">
    <w:pPr>
      <w:pStyle w:val="Footer"/>
    </w:pPr>
  </w:p>
  <w:p w14:paraId="6626C48D" w14:textId="77777777" w:rsidR="00B1403E" w:rsidRDefault="00B1403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0B5E" w14:textId="77777777" w:rsidR="002B7113" w:rsidRDefault="002B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10C16" w14:textId="77777777" w:rsidR="00F33BC4" w:rsidRDefault="00F33BC4" w:rsidP="009347F4">
      <w:pPr>
        <w:spacing w:after="0" w:line="240" w:lineRule="auto"/>
      </w:pPr>
      <w:r>
        <w:separator/>
      </w:r>
    </w:p>
    <w:p w14:paraId="73695BC4" w14:textId="77777777" w:rsidR="00F33BC4" w:rsidRDefault="00F33BC4"/>
  </w:footnote>
  <w:footnote w:type="continuationSeparator" w:id="0">
    <w:p w14:paraId="0BB69DCF" w14:textId="77777777" w:rsidR="00F33BC4" w:rsidRDefault="00F33BC4" w:rsidP="009347F4">
      <w:pPr>
        <w:spacing w:after="0" w:line="240" w:lineRule="auto"/>
      </w:pPr>
      <w:r>
        <w:continuationSeparator/>
      </w:r>
    </w:p>
    <w:p w14:paraId="77D0C57E" w14:textId="77777777" w:rsidR="00F33BC4" w:rsidRDefault="00F33B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6DF0" w14:textId="77777777" w:rsidR="002B7113" w:rsidRDefault="002B7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D0B5" w14:textId="77777777" w:rsidR="00B1403E" w:rsidRDefault="00B1403E" w:rsidP="009347F4">
    <w:pPr>
      <w:pStyle w:val="Header"/>
      <w:jc w:val="right"/>
    </w:pPr>
    <w:r w:rsidRPr="006E196C">
      <w:rPr>
        <w:noProof/>
        <w:lang w:eastAsia="en-AU"/>
      </w:rPr>
      <w:drawing>
        <wp:inline distT="0" distB="0" distL="0" distR="0" wp14:anchorId="575AB46B" wp14:editId="4DC85120">
          <wp:extent cx="1378416" cy="684000"/>
          <wp:effectExtent l="0" t="0" r="0" b="1905"/>
          <wp:docPr id="7" name="Picture 7" descr="Independent Advisory Council logo" title="Indepen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483\AppData\Local\Microsoft\Windows\INetCache\Content.Outlook\TEMKJ6BS\IA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8416" cy="684000"/>
                  </a:xfrm>
                  <a:prstGeom prst="rect">
                    <a:avLst/>
                  </a:prstGeom>
                  <a:noFill/>
                  <a:ln>
                    <a:noFill/>
                  </a:ln>
                </pic:spPr>
              </pic:pic>
            </a:graphicData>
          </a:graphic>
        </wp:inline>
      </w:drawing>
    </w:r>
  </w:p>
  <w:p w14:paraId="38B79A9A" w14:textId="77777777" w:rsidR="00B1403E" w:rsidRDefault="00B140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DD21" w14:textId="77777777" w:rsidR="002B7113" w:rsidRDefault="002B7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89"/>
    <w:multiLevelType w:val="hybridMultilevel"/>
    <w:tmpl w:val="47DAE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D7156"/>
    <w:multiLevelType w:val="hybridMultilevel"/>
    <w:tmpl w:val="6EF41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A069E8"/>
    <w:multiLevelType w:val="hybridMultilevel"/>
    <w:tmpl w:val="7EC60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E6061"/>
    <w:multiLevelType w:val="hybridMultilevel"/>
    <w:tmpl w:val="5CD85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7504E"/>
    <w:multiLevelType w:val="hybridMultilevel"/>
    <w:tmpl w:val="2A9E6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84511A"/>
    <w:multiLevelType w:val="multilevel"/>
    <w:tmpl w:val="EA5E96EA"/>
    <w:numStyleLink w:val="KeyPoints"/>
  </w:abstractNum>
  <w:abstractNum w:abstractNumId="6" w15:restartNumberingAfterBreak="0">
    <w:nsid w:val="1A2C36EB"/>
    <w:multiLevelType w:val="hybridMultilevel"/>
    <w:tmpl w:val="08309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672C"/>
    <w:multiLevelType w:val="hybridMultilevel"/>
    <w:tmpl w:val="A0DEE30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83992"/>
    <w:multiLevelType w:val="hybridMultilevel"/>
    <w:tmpl w:val="CB5C48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157A5A"/>
    <w:multiLevelType w:val="hybridMultilevel"/>
    <w:tmpl w:val="42F87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DE15D3"/>
    <w:multiLevelType w:val="hybridMultilevel"/>
    <w:tmpl w:val="ED30D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49296E"/>
    <w:multiLevelType w:val="hybridMultilevel"/>
    <w:tmpl w:val="3EE8A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C34B8"/>
    <w:multiLevelType w:val="hybridMultilevel"/>
    <w:tmpl w:val="A8288B20"/>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9818D4"/>
    <w:multiLevelType w:val="multilevel"/>
    <w:tmpl w:val="6690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E031E"/>
    <w:multiLevelType w:val="hybridMultilevel"/>
    <w:tmpl w:val="A50C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A3735"/>
    <w:multiLevelType w:val="hybridMultilevel"/>
    <w:tmpl w:val="31FA8F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C7AB1"/>
    <w:multiLevelType w:val="hybridMultilevel"/>
    <w:tmpl w:val="58DE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04549B"/>
    <w:multiLevelType w:val="hybridMultilevel"/>
    <w:tmpl w:val="E77E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AB34F8"/>
    <w:multiLevelType w:val="hybridMultilevel"/>
    <w:tmpl w:val="091E24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565AD4"/>
    <w:multiLevelType w:val="hybridMultilevel"/>
    <w:tmpl w:val="9F1A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A74B0F"/>
    <w:multiLevelType w:val="hybridMultilevel"/>
    <w:tmpl w:val="835CF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943C50"/>
    <w:multiLevelType w:val="hybridMultilevel"/>
    <w:tmpl w:val="FCE69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FC7F8E"/>
    <w:multiLevelType w:val="hybridMultilevel"/>
    <w:tmpl w:val="D818892A"/>
    <w:lvl w:ilvl="0" w:tplc="DEB8F294">
      <w:start w:val="1"/>
      <w:numFmt w:val="decimal"/>
      <w:lvlText w:val="%1."/>
      <w:lvlJc w:val="left"/>
      <w:pPr>
        <w:ind w:left="360" w:hanging="360"/>
      </w:pPr>
      <w:rPr>
        <w:rFonts w:ascii="Arial" w:hAnsi="Arial" w:hint="default"/>
        <w:b w:val="0"/>
        <w:i w:val="0"/>
        <w:sz w:val="22"/>
      </w:rPr>
    </w:lvl>
    <w:lvl w:ilvl="1" w:tplc="04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AD5074A"/>
    <w:multiLevelType w:val="hybridMultilevel"/>
    <w:tmpl w:val="B930DBDA"/>
    <w:lvl w:ilvl="0" w:tplc="DEB8F294">
      <w:start w:val="1"/>
      <w:numFmt w:val="decimal"/>
      <w:lvlText w:val="%1."/>
      <w:lvlJc w:val="left"/>
      <w:pPr>
        <w:ind w:left="360" w:hanging="360"/>
      </w:pPr>
      <w:rPr>
        <w:rFonts w:ascii="Arial" w:hAnsi="Arial" w:hint="default"/>
        <w:b w:val="0"/>
        <w:i w:val="0"/>
        <w:sz w:val="22"/>
      </w:rPr>
    </w:lvl>
    <w:lvl w:ilvl="1" w:tplc="04090017">
      <w:start w:val="1"/>
      <w:numFmt w:val="lowerLetter"/>
      <w:lvlText w:val="%2)"/>
      <w:lvlJc w:val="left"/>
      <w:pPr>
        <w:ind w:left="1080" w:hanging="360"/>
      </w:pPr>
    </w:lvl>
    <w:lvl w:ilvl="2" w:tplc="0C09001B">
      <w:start w:val="1"/>
      <w:numFmt w:val="lowerRoman"/>
      <w:lvlText w:val="%3."/>
      <w:lvlJc w:val="right"/>
      <w:pPr>
        <w:ind w:left="1800" w:hanging="180"/>
      </w:pPr>
    </w:lvl>
    <w:lvl w:ilvl="3" w:tplc="0409001B">
      <w:start w:val="1"/>
      <w:numFmt w:val="lowerRoman"/>
      <w:lvlText w:val="%4."/>
      <w:lvlJc w:val="right"/>
      <w:pPr>
        <w:ind w:left="108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C724F5"/>
    <w:multiLevelType w:val="hybridMultilevel"/>
    <w:tmpl w:val="72A24C4E"/>
    <w:lvl w:ilvl="0" w:tplc="753E314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CC28FC"/>
    <w:multiLevelType w:val="hybridMultilevel"/>
    <w:tmpl w:val="1B7CE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2E5"/>
    <w:multiLevelType w:val="hybridMultilevel"/>
    <w:tmpl w:val="4EA68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1A4615"/>
    <w:multiLevelType w:val="hybridMultilevel"/>
    <w:tmpl w:val="B7F0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84F72"/>
    <w:multiLevelType w:val="hybridMultilevel"/>
    <w:tmpl w:val="0C961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AC3FBA"/>
    <w:multiLevelType w:val="hybridMultilevel"/>
    <w:tmpl w:val="AA10D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307DFB"/>
    <w:multiLevelType w:val="hybridMultilevel"/>
    <w:tmpl w:val="9B9AD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461F7"/>
    <w:multiLevelType w:val="hybridMultilevel"/>
    <w:tmpl w:val="134A7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C82577"/>
    <w:multiLevelType w:val="hybridMultilevel"/>
    <w:tmpl w:val="EE0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AB21FB"/>
    <w:multiLevelType w:val="hybridMultilevel"/>
    <w:tmpl w:val="A1280AF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D6F0D42"/>
    <w:multiLevelType w:val="hybridMultilevel"/>
    <w:tmpl w:val="88B4C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5508A3"/>
    <w:multiLevelType w:val="hybridMultilevel"/>
    <w:tmpl w:val="CA06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3E3AAE"/>
    <w:multiLevelType w:val="hybridMultilevel"/>
    <w:tmpl w:val="B98CC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996954"/>
    <w:multiLevelType w:val="hybridMultilevel"/>
    <w:tmpl w:val="14486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BB6AD1"/>
    <w:multiLevelType w:val="hybridMultilevel"/>
    <w:tmpl w:val="9F7CD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EE6FA0"/>
    <w:multiLevelType w:val="hybridMultilevel"/>
    <w:tmpl w:val="3A264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5"/>
    <w:lvlOverride w:ilvl="0">
      <w:lvl w:ilvl="0">
        <w:start w:val="1"/>
        <w:numFmt w:val="decimal"/>
        <w:pStyle w:val="1NumberPointsStyle"/>
        <w:lvlText w:val="%1."/>
        <w:lvlJc w:val="left"/>
        <w:pPr>
          <w:ind w:left="369" w:hanging="369"/>
        </w:pPr>
        <w:rPr>
          <w:rFonts w:ascii="Arial" w:hAnsi="Arial" w:cs="Arial" w:hint="default"/>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9"/>
  </w:num>
  <w:num w:numId="4">
    <w:abstractNumId w:val="18"/>
  </w:num>
  <w:num w:numId="5">
    <w:abstractNumId w:val="4"/>
  </w:num>
  <w:num w:numId="6">
    <w:abstractNumId w:val="32"/>
  </w:num>
  <w:num w:numId="7">
    <w:abstractNumId w:val="38"/>
  </w:num>
  <w:num w:numId="8">
    <w:abstractNumId w:val="21"/>
  </w:num>
  <w:num w:numId="9">
    <w:abstractNumId w:val="28"/>
  </w:num>
  <w:num w:numId="10">
    <w:abstractNumId w:val="35"/>
  </w:num>
  <w:num w:numId="11">
    <w:abstractNumId w:val="18"/>
  </w:num>
  <w:num w:numId="12">
    <w:abstractNumId w:val="15"/>
  </w:num>
  <w:num w:numId="13">
    <w:abstractNumId w:val="8"/>
  </w:num>
  <w:num w:numId="14">
    <w:abstractNumId w:val="33"/>
  </w:num>
  <w:num w:numId="15">
    <w:abstractNumId w:val="24"/>
  </w:num>
  <w:num w:numId="16">
    <w:abstractNumId w:val="29"/>
  </w:num>
  <w:num w:numId="17">
    <w:abstractNumId w:val="25"/>
  </w:num>
  <w:num w:numId="18">
    <w:abstractNumId w:val="1"/>
  </w:num>
  <w:num w:numId="19">
    <w:abstractNumId w:val="11"/>
  </w:num>
  <w:num w:numId="20">
    <w:abstractNumId w:val="22"/>
  </w:num>
  <w:num w:numId="21">
    <w:abstractNumId w:val="12"/>
  </w:num>
  <w:num w:numId="22">
    <w:abstractNumId w:val="23"/>
  </w:num>
  <w:num w:numId="23">
    <w:abstractNumId w:val="7"/>
  </w:num>
  <w:num w:numId="24">
    <w:abstractNumId w:val="40"/>
  </w:num>
  <w:num w:numId="25">
    <w:abstractNumId w:val="36"/>
  </w:num>
  <w:num w:numId="26">
    <w:abstractNumId w:val="20"/>
  </w:num>
  <w:num w:numId="27">
    <w:abstractNumId w:val="30"/>
  </w:num>
  <w:num w:numId="28">
    <w:abstractNumId w:val="19"/>
  </w:num>
  <w:num w:numId="29">
    <w:abstractNumId w:val="31"/>
  </w:num>
  <w:num w:numId="30">
    <w:abstractNumId w:val="9"/>
  </w:num>
  <w:num w:numId="31">
    <w:abstractNumId w:val="10"/>
  </w:num>
  <w:num w:numId="32">
    <w:abstractNumId w:val="26"/>
  </w:num>
  <w:num w:numId="33">
    <w:abstractNumId w:val="34"/>
  </w:num>
  <w:num w:numId="34">
    <w:abstractNumId w:val="0"/>
  </w:num>
  <w:num w:numId="35">
    <w:abstractNumId w:val="3"/>
  </w:num>
  <w:num w:numId="36">
    <w:abstractNumId w:val="6"/>
  </w:num>
  <w:num w:numId="37">
    <w:abstractNumId w:val="14"/>
  </w:num>
  <w:num w:numId="38">
    <w:abstractNumId w:val="16"/>
  </w:num>
  <w:num w:numId="39">
    <w:abstractNumId w:val="13"/>
  </w:num>
  <w:num w:numId="40">
    <w:abstractNumId w:val="27"/>
  </w:num>
  <w:num w:numId="41">
    <w:abstractNumId w:val="2"/>
  </w:num>
  <w:num w:numId="4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F1AE08-93AC-4B3E-B062-86D558C042CB}"/>
    <w:docVar w:name="dgnword-eventsink" w:val="349428000"/>
    <w:docVar w:name="dgnword-lastRevisionsView" w:val="0"/>
  </w:docVars>
  <w:rsids>
    <w:rsidRoot w:val="00394254"/>
    <w:rsid w:val="00000194"/>
    <w:rsid w:val="00000CEE"/>
    <w:rsid w:val="00001E8D"/>
    <w:rsid w:val="000023BC"/>
    <w:rsid w:val="00003449"/>
    <w:rsid w:val="00004A5A"/>
    <w:rsid w:val="000062C9"/>
    <w:rsid w:val="00006344"/>
    <w:rsid w:val="00007696"/>
    <w:rsid w:val="0001023D"/>
    <w:rsid w:val="0001102B"/>
    <w:rsid w:val="0001186B"/>
    <w:rsid w:val="000157C9"/>
    <w:rsid w:val="00017574"/>
    <w:rsid w:val="00017613"/>
    <w:rsid w:val="00021F1A"/>
    <w:rsid w:val="000223E5"/>
    <w:rsid w:val="0002580C"/>
    <w:rsid w:val="000263F0"/>
    <w:rsid w:val="00026DD8"/>
    <w:rsid w:val="00034CE1"/>
    <w:rsid w:val="00034D95"/>
    <w:rsid w:val="00040A01"/>
    <w:rsid w:val="00045E2E"/>
    <w:rsid w:val="000469B4"/>
    <w:rsid w:val="00046F88"/>
    <w:rsid w:val="000470BB"/>
    <w:rsid w:val="00047AB6"/>
    <w:rsid w:val="00047E44"/>
    <w:rsid w:val="00047E7B"/>
    <w:rsid w:val="00050530"/>
    <w:rsid w:val="0005090F"/>
    <w:rsid w:val="00050A1C"/>
    <w:rsid w:val="00050E78"/>
    <w:rsid w:val="00050E9A"/>
    <w:rsid w:val="00050F55"/>
    <w:rsid w:val="00052D8A"/>
    <w:rsid w:val="000542CB"/>
    <w:rsid w:val="00054631"/>
    <w:rsid w:val="00054982"/>
    <w:rsid w:val="00057542"/>
    <w:rsid w:val="00061C5A"/>
    <w:rsid w:val="00062198"/>
    <w:rsid w:val="000624DF"/>
    <w:rsid w:val="00063127"/>
    <w:rsid w:val="00064D61"/>
    <w:rsid w:val="00065103"/>
    <w:rsid w:val="0006746B"/>
    <w:rsid w:val="00071A91"/>
    <w:rsid w:val="00072A00"/>
    <w:rsid w:val="000741A7"/>
    <w:rsid w:val="00074B70"/>
    <w:rsid w:val="0007705E"/>
    <w:rsid w:val="000779DB"/>
    <w:rsid w:val="000808C7"/>
    <w:rsid w:val="0008154E"/>
    <w:rsid w:val="00082789"/>
    <w:rsid w:val="00083008"/>
    <w:rsid w:val="000830AA"/>
    <w:rsid w:val="0008447C"/>
    <w:rsid w:val="00084911"/>
    <w:rsid w:val="000860E1"/>
    <w:rsid w:val="0009046D"/>
    <w:rsid w:val="00090E87"/>
    <w:rsid w:val="00090ECA"/>
    <w:rsid w:val="00091330"/>
    <w:rsid w:val="00093637"/>
    <w:rsid w:val="00097F1F"/>
    <w:rsid w:val="000A0613"/>
    <w:rsid w:val="000A090C"/>
    <w:rsid w:val="000A17D4"/>
    <w:rsid w:val="000A3079"/>
    <w:rsid w:val="000A358A"/>
    <w:rsid w:val="000A515B"/>
    <w:rsid w:val="000A6366"/>
    <w:rsid w:val="000A788A"/>
    <w:rsid w:val="000A7978"/>
    <w:rsid w:val="000A7DC5"/>
    <w:rsid w:val="000A7F21"/>
    <w:rsid w:val="000B6077"/>
    <w:rsid w:val="000B7746"/>
    <w:rsid w:val="000B7D8F"/>
    <w:rsid w:val="000C049E"/>
    <w:rsid w:val="000C18F8"/>
    <w:rsid w:val="000C53DF"/>
    <w:rsid w:val="000C7543"/>
    <w:rsid w:val="000D17B4"/>
    <w:rsid w:val="000D2B61"/>
    <w:rsid w:val="000E3A58"/>
    <w:rsid w:val="000E3C71"/>
    <w:rsid w:val="000E3DC4"/>
    <w:rsid w:val="000E576C"/>
    <w:rsid w:val="000E6817"/>
    <w:rsid w:val="000F2535"/>
    <w:rsid w:val="000F33EC"/>
    <w:rsid w:val="000F48F5"/>
    <w:rsid w:val="000F7098"/>
    <w:rsid w:val="00100DC5"/>
    <w:rsid w:val="00101500"/>
    <w:rsid w:val="00101649"/>
    <w:rsid w:val="001060AF"/>
    <w:rsid w:val="00106791"/>
    <w:rsid w:val="001108E6"/>
    <w:rsid w:val="00110967"/>
    <w:rsid w:val="001111F0"/>
    <w:rsid w:val="001136FD"/>
    <w:rsid w:val="00113FBA"/>
    <w:rsid w:val="001150C9"/>
    <w:rsid w:val="00121282"/>
    <w:rsid w:val="00124BBE"/>
    <w:rsid w:val="001278F4"/>
    <w:rsid w:val="00134E7E"/>
    <w:rsid w:val="001377D5"/>
    <w:rsid w:val="00140FE2"/>
    <w:rsid w:val="00144B48"/>
    <w:rsid w:val="00146061"/>
    <w:rsid w:val="001501DE"/>
    <w:rsid w:val="001503E1"/>
    <w:rsid w:val="0015118A"/>
    <w:rsid w:val="00151CB9"/>
    <w:rsid w:val="00151DF4"/>
    <w:rsid w:val="001529BA"/>
    <w:rsid w:val="00152E88"/>
    <w:rsid w:val="001550EA"/>
    <w:rsid w:val="0015605F"/>
    <w:rsid w:val="0015632C"/>
    <w:rsid w:val="00156BC5"/>
    <w:rsid w:val="001604D3"/>
    <w:rsid w:val="00161055"/>
    <w:rsid w:val="00161C87"/>
    <w:rsid w:val="0016207B"/>
    <w:rsid w:val="00162E01"/>
    <w:rsid w:val="001655EB"/>
    <w:rsid w:val="001663D7"/>
    <w:rsid w:val="0016751F"/>
    <w:rsid w:val="0017000C"/>
    <w:rsid w:val="0017032B"/>
    <w:rsid w:val="001738A8"/>
    <w:rsid w:val="00173904"/>
    <w:rsid w:val="00176770"/>
    <w:rsid w:val="0017711B"/>
    <w:rsid w:val="001778E8"/>
    <w:rsid w:val="00177D2E"/>
    <w:rsid w:val="00177E1B"/>
    <w:rsid w:val="00182BBC"/>
    <w:rsid w:val="00185EC5"/>
    <w:rsid w:val="00186FE6"/>
    <w:rsid w:val="00187837"/>
    <w:rsid w:val="001915D0"/>
    <w:rsid w:val="00193378"/>
    <w:rsid w:val="00193A14"/>
    <w:rsid w:val="00195820"/>
    <w:rsid w:val="00195FDE"/>
    <w:rsid w:val="00196E2D"/>
    <w:rsid w:val="001974D2"/>
    <w:rsid w:val="001978D2"/>
    <w:rsid w:val="001A0793"/>
    <w:rsid w:val="001A0FB4"/>
    <w:rsid w:val="001A6277"/>
    <w:rsid w:val="001A6D73"/>
    <w:rsid w:val="001A72EC"/>
    <w:rsid w:val="001A73D5"/>
    <w:rsid w:val="001B0C70"/>
    <w:rsid w:val="001B1D1A"/>
    <w:rsid w:val="001C0155"/>
    <w:rsid w:val="001C0671"/>
    <w:rsid w:val="001C1C3D"/>
    <w:rsid w:val="001C2743"/>
    <w:rsid w:val="001C2AC9"/>
    <w:rsid w:val="001C380E"/>
    <w:rsid w:val="001C4EA6"/>
    <w:rsid w:val="001C6321"/>
    <w:rsid w:val="001C728F"/>
    <w:rsid w:val="001D4AC0"/>
    <w:rsid w:val="001D68A2"/>
    <w:rsid w:val="001E054E"/>
    <w:rsid w:val="001E13FA"/>
    <w:rsid w:val="001E5857"/>
    <w:rsid w:val="001E5DD1"/>
    <w:rsid w:val="001E6072"/>
    <w:rsid w:val="001E6F18"/>
    <w:rsid w:val="001E7600"/>
    <w:rsid w:val="001E7818"/>
    <w:rsid w:val="001E7B37"/>
    <w:rsid w:val="001F0FB8"/>
    <w:rsid w:val="001F1A3B"/>
    <w:rsid w:val="001F2001"/>
    <w:rsid w:val="001F2302"/>
    <w:rsid w:val="001F36B4"/>
    <w:rsid w:val="001F4AF6"/>
    <w:rsid w:val="001F5214"/>
    <w:rsid w:val="001F595B"/>
    <w:rsid w:val="001F5AF0"/>
    <w:rsid w:val="001F5FFB"/>
    <w:rsid w:val="002010CD"/>
    <w:rsid w:val="00202DD1"/>
    <w:rsid w:val="002126EC"/>
    <w:rsid w:val="002146C6"/>
    <w:rsid w:val="002151F8"/>
    <w:rsid w:val="002217CD"/>
    <w:rsid w:val="00221BBA"/>
    <w:rsid w:val="00221F1B"/>
    <w:rsid w:val="00222982"/>
    <w:rsid w:val="002237D5"/>
    <w:rsid w:val="0022583C"/>
    <w:rsid w:val="00226B61"/>
    <w:rsid w:val="00226FFC"/>
    <w:rsid w:val="002317FE"/>
    <w:rsid w:val="00231889"/>
    <w:rsid w:val="00234D8F"/>
    <w:rsid w:val="002355B9"/>
    <w:rsid w:val="00236F75"/>
    <w:rsid w:val="00237171"/>
    <w:rsid w:val="00240321"/>
    <w:rsid w:val="002443EC"/>
    <w:rsid w:val="00245B64"/>
    <w:rsid w:val="002470DF"/>
    <w:rsid w:val="00247D71"/>
    <w:rsid w:val="00250F15"/>
    <w:rsid w:val="002516C1"/>
    <w:rsid w:val="002517BE"/>
    <w:rsid w:val="00252595"/>
    <w:rsid w:val="00252D3D"/>
    <w:rsid w:val="00254F8C"/>
    <w:rsid w:val="002551A5"/>
    <w:rsid w:val="0026131B"/>
    <w:rsid w:val="002614CF"/>
    <w:rsid w:val="002621C8"/>
    <w:rsid w:val="00262388"/>
    <w:rsid w:val="002624EA"/>
    <w:rsid w:val="0026323A"/>
    <w:rsid w:val="00270511"/>
    <w:rsid w:val="002746F2"/>
    <w:rsid w:val="00277061"/>
    <w:rsid w:val="002818B9"/>
    <w:rsid w:val="0028435F"/>
    <w:rsid w:val="00285D99"/>
    <w:rsid w:val="002903A1"/>
    <w:rsid w:val="00295755"/>
    <w:rsid w:val="002A2441"/>
    <w:rsid w:val="002A4191"/>
    <w:rsid w:val="002B0E91"/>
    <w:rsid w:val="002B209B"/>
    <w:rsid w:val="002B23DC"/>
    <w:rsid w:val="002B4417"/>
    <w:rsid w:val="002B5CE9"/>
    <w:rsid w:val="002B7113"/>
    <w:rsid w:val="002B72C8"/>
    <w:rsid w:val="002C10C0"/>
    <w:rsid w:val="002C21E2"/>
    <w:rsid w:val="002C3342"/>
    <w:rsid w:val="002C4B56"/>
    <w:rsid w:val="002D2A0D"/>
    <w:rsid w:val="002D740F"/>
    <w:rsid w:val="002E12F9"/>
    <w:rsid w:val="002E1D80"/>
    <w:rsid w:val="002E30EB"/>
    <w:rsid w:val="002E3B5B"/>
    <w:rsid w:val="002E4912"/>
    <w:rsid w:val="002E6A73"/>
    <w:rsid w:val="002E7028"/>
    <w:rsid w:val="002F08EC"/>
    <w:rsid w:val="002F1FF4"/>
    <w:rsid w:val="002F2B3D"/>
    <w:rsid w:val="002F34CB"/>
    <w:rsid w:val="002F3751"/>
    <w:rsid w:val="002F4E71"/>
    <w:rsid w:val="003011D6"/>
    <w:rsid w:val="0030226A"/>
    <w:rsid w:val="00302D1E"/>
    <w:rsid w:val="00303753"/>
    <w:rsid w:val="00303D48"/>
    <w:rsid w:val="003041BE"/>
    <w:rsid w:val="00304616"/>
    <w:rsid w:val="00305826"/>
    <w:rsid w:val="003063D5"/>
    <w:rsid w:val="00307EB3"/>
    <w:rsid w:val="00307F4C"/>
    <w:rsid w:val="00310F3D"/>
    <w:rsid w:val="00312731"/>
    <w:rsid w:val="00314FB4"/>
    <w:rsid w:val="00315930"/>
    <w:rsid w:val="00320D24"/>
    <w:rsid w:val="00321FC4"/>
    <w:rsid w:val="003221E0"/>
    <w:rsid w:val="003242C9"/>
    <w:rsid w:val="003269E7"/>
    <w:rsid w:val="00332C17"/>
    <w:rsid w:val="00333559"/>
    <w:rsid w:val="003352CD"/>
    <w:rsid w:val="00335ACD"/>
    <w:rsid w:val="00335ED9"/>
    <w:rsid w:val="00336C70"/>
    <w:rsid w:val="00336CC3"/>
    <w:rsid w:val="00337091"/>
    <w:rsid w:val="0034050D"/>
    <w:rsid w:val="003408D1"/>
    <w:rsid w:val="00341CCC"/>
    <w:rsid w:val="00344966"/>
    <w:rsid w:val="00345D80"/>
    <w:rsid w:val="00346274"/>
    <w:rsid w:val="00346EBC"/>
    <w:rsid w:val="003530DF"/>
    <w:rsid w:val="003533FB"/>
    <w:rsid w:val="00353DA6"/>
    <w:rsid w:val="00354C7F"/>
    <w:rsid w:val="00355808"/>
    <w:rsid w:val="00360651"/>
    <w:rsid w:val="00362DEF"/>
    <w:rsid w:val="00363CDA"/>
    <w:rsid w:val="003648A9"/>
    <w:rsid w:val="003658DF"/>
    <w:rsid w:val="00365D11"/>
    <w:rsid w:val="00365FE5"/>
    <w:rsid w:val="0036744E"/>
    <w:rsid w:val="00370411"/>
    <w:rsid w:val="0037318B"/>
    <w:rsid w:val="00373269"/>
    <w:rsid w:val="0037719D"/>
    <w:rsid w:val="00377B98"/>
    <w:rsid w:val="0038277E"/>
    <w:rsid w:val="00390428"/>
    <w:rsid w:val="00391FE3"/>
    <w:rsid w:val="0039412A"/>
    <w:rsid w:val="00394254"/>
    <w:rsid w:val="00394D1A"/>
    <w:rsid w:val="00395B96"/>
    <w:rsid w:val="003A0D49"/>
    <w:rsid w:val="003A163B"/>
    <w:rsid w:val="003A5A0B"/>
    <w:rsid w:val="003A63A9"/>
    <w:rsid w:val="003A7C46"/>
    <w:rsid w:val="003B0263"/>
    <w:rsid w:val="003B0486"/>
    <w:rsid w:val="003B1CF9"/>
    <w:rsid w:val="003B4ACA"/>
    <w:rsid w:val="003B64D6"/>
    <w:rsid w:val="003C02AD"/>
    <w:rsid w:val="003C1AA9"/>
    <w:rsid w:val="003C273E"/>
    <w:rsid w:val="003C2B2B"/>
    <w:rsid w:val="003C3D5A"/>
    <w:rsid w:val="003C615E"/>
    <w:rsid w:val="003C705D"/>
    <w:rsid w:val="003C7177"/>
    <w:rsid w:val="003C7B53"/>
    <w:rsid w:val="003D216A"/>
    <w:rsid w:val="003D277E"/>
    <w:rsid w:val="003D396D"/>
    <w:rsid w:val="003D401B"/>
    <w:rsid w:val="003D7EB2"/>
    <w:rsid w:val="003E07DE"/>
    <w:rsid w:val="003E0814"/>
    <w:rsid w:val="003E0904"/>
    <w:rsid w:val="003E3732"/>
    <w:rsid w:val="003E3FC8"/>
    <w:rsid w:val="003E5126"/>
    <w:rsid w:val="003E5274"/>
    <w:rsid w:val="003E7C22"/>
    <w:rsid w:val="003F272C"/>
    <w:rsid w:val="003F2D3D"/>
    <w:rsid w:val="003F30D8"/>
    <w:rsid w:val="003F6BA9"/>
    <w:rsid w:val="003F7032"/>
    <w:rsid w:val="003F7131"/>
    <w:rsid w:val="003F732A"/>
    <w:rsid w:val="00400BFC"/>
    <w:rsid w:val="0040141B"/>
    <w:rsid w:val="004019C3"/>
    <w:rsid w:val="00413247"/>
    <w:rsid w:val="0041360B"/>
    <w:rsid w:val="0041396B"/>
    <w:rsid w:val="00413D33"/>
    <w:rsid w:val="00423FE6"/>
    <w:rsid w:val="004262B0"/>
    <w:rsid w:val="00426316"/>
    <w:rsid w:val="0042792B"/>
    <w:rsid w:val="00430A1B"/>
    <w:rsid w:val="0043321F"/>
    <w:rsid w:val="004347C7"/>
    <w:rsid w:val="004402E4"/>
    <w:rsid w:val="0044075D"/>
    <w:rsid w:val="00441F70"/>
    <w:rsid w:val="00442BEB"/>
    <w:rsid w:val="00443F2E"/>
    <w:rsid w:val="0045069D"/>
    <w:rsid w:val="00453545"/>
    <w:rsid w:val="0045380D"/>
    <w:rsid w:val="004539E1"/>
    <w:rsid w:val="00453D8C"/>
    <w:rsid w:val="004553C9"/>
    <w:rsid w:val="004567B6"/>
    <w:rsid w:val="00460992"/>
    <w:rsid w:val="004624AA"/>
    <w:rsid w:val="00463A10"/>
    <w:rsid w:val="004646E4"/>
    <w:rsid w:val="00464AD2"/>
    <w:rsid w:val="004713DB"/>
    <w:rsid w:val="00472D9A"/>
    <w:rsid w:val="004736AB"/>
    <w:rsid w:val="0047380E"/>
    <w:rsid w:val="00473A63"/>
    <w:rsid w:val="00474130"/>
    <w:rsid w:val="00474523"/>
    <w:rsid w:val="0047629D"/>
    <w:rsid w:val="004765F8"/>
    <w:rsid w:val="00477CE6"/>
    <w:rsid w:val="00480182"/>
    <w:rsid w:val="0048128E"/>
    <w:rsid w:val="0048476D"/>
    <w:rsid w:val="004912FE"/>
    <w:rsid w:val="00493549"/>
    <w:rsid w:val="0049652F"/>
    <w:rsid w:val="00496E50"/>
    <w:rsid w:val="004A020E"/>
    <w:rsid w:val="004A0461"/>
    <w:rsid w:val="004A138A"/>
    <w:rsid w:val="004A1888"/>
    <w:rsid w:val="004A4C84"/>
    <w:rsid w:val="004A4EBF"/>
    <w:rsid w:val="004A53BA"/>
    <w:rsid w:val="004A5DCF"/>
    <w:rsid w:val="004A63E1"/>
    <w:rsid w:val="004A791D"/>
    <w:rsid w:val="004B3CE1"/>
    <w:rsid w:val="004B506A"/>
    <w:rsid w:val="004C08AC"/>
    <w:rsid w:val="004C0D79"/>
    <w:rsid w:val="004C3289"/>
    <w:rsid w:val="004C3ACF"/>
    <w:rsid w:val="004C7DFC"/>
    <w:rsid w:val="004D1A2F"/>
    <w:rsid w:val="004D25F3"/>
    <w:rsid w:val="004D344D"/>
    <w:rsid w:val="004D56FC"/>
    <w:rsid w:val="004D65E5"/>
    <w:rsid w:val="004E0E2C"/>
    <w:rsid w:val="004E2B8B"/>
    <w:rsid w:val="004E323B"/>
    <w:rsid w:val="004E47DF"/>
    <w:rsid w:val="004E67B5"/>
    <w:rsid w:val="004E7934"/>
    <w:rsid w:val="004E7AFE"/>
    <w:rsid w:val="004F736C"/>
    <w:rsid w:val="00500893"/>
    <w:rsid w:val="00501A75"/>
    <w:rsid w:val="00503250"/>
    <w:rsid w:val="00505366"/>
    <w:rsid w:val="00512413"/>
    <w:rsid w:val="00513414"/>
    <w:rsid w:val="00515D32"/>
    <w:rsid w:val="00516318"/>
    <w:rsid w:val="00516BF2"/>
    <w:rsid w:val="0051774A"/>
    <w:rsid w:val="00523A96"/>
    <w:rsid w:val="00523E49"/>
    <w:rsid w:val="005245E0"/>
    <w:rsid w:val="00524B49"/>
    <w:rsid w:val="0052702D"/>
    <w:rsid w:val="00532D78"/>
    <w:rsid w:val="00534E96"/>
    <w:rsid w:val="00540725"/>
    <w:rsid w:val="00540CF7"/>
    <w:rsid w:val="00540E7E"/>
    <w:rsid w:val="00541AFC"/>
    <w:rsid w:val="00543EC2"/>
    <w:rsid w:val="005462EE"/>
    <w:rsid w:val="00547EBE"/>
    <w:rsid w:val="00552A08"/>
    <w:rsid w:val="00552C0C"/>
    <w:rsid w:val="0055307D"/>
    <w:rsid w:val="00555AD6"/>
    <w:rsid w:val="0055602F"/>
    <w:rsid w:val="00557003"/>
    <w:rsid w:val="00557BAD"/>
    <w:rsid w:val="00557CD4"/>
    <w:rsid w:val="00560621"/>
    <w:rsid w:val="0056090E"/>
    <w:rsid w:val="0056193D"/>
    <w:rsid w:val="00562040"/>
    <w:rsid w:val="00562E29"/>
    <w:rsid w:val="00565C00"/>
    <w:rsid w:val="0056605D"/>
    <w:rsid w:val="0056685D"/>
    <w:rsid w:val="005741A2"/>
    <w:rsid w:val="00575571"/>
    <w:rsid w:val="005804A6"/>
    <w:rsid w:val="00580CFC"/>
    <w:rsid w:val="00582426"/>
    <w:rsid w:val="0058692A"/>
    <w:rsid w:val="005874AC"/>
    <w:rsid w:val="005911D4"/>
    <w:rsid w:val="00591253"/>
    <w:rsid w:val="00592120"/>
    <w:rsid w:val="005926C7"/>
    <w:rsid w:val="005927B3"/>
    <w:rsid w:val="00592970"/>
    <w:rsid w:val="00593020"/>
    <w:rsid w:val="005938DA"/>
    <w:rsid w:val="005939E0"/>
    <w:rsid w:val="00593D4E"/>
    <w:rsid w:val="0059444A"/>
    <w:rsid w:val="00597461"/>
    <w:rsid w:val="005A5301"/>
    <w:rsid w:val="005B076B"/>
    <w:rsid w:val="005B341A"/>
    <w:rsid w:val="005B38DD"/>
    <w:rsid w:val="005B5749"/>
    <w:rsid w:val="005B6BD5"/>
    <w:rsid w:val="005C0695"/>
    <w:rsid w:val="005C165E"/>
    <w:rsid w:val="005C3CEA"/>
    <w:rsid w:val="005C5C24"/>
    <w:rsid w:val="005C6AE1"/>
    <w:rsid w:val="005D305A"/>
    <w:rsid w:val="005D386C"/>
    <w:rsid w:val="005D393C"/>
    <w:rsid w:val="005D4240"/>
    <w:rsid w:val="005D6081"/>
    <w:rsid w:val="005D702E"/>
    <w:rsid w:val="005E1628"/>
    <w:rsid w:val="005E3D64"/>
    <w:rsid w:val="005E41CA"/>
    <w:rsid w:val="005E4210"/>
    <w:rsid w:val="005E615D"/>
    <w:rsid w:val="005E6518"/>
    <w:rsid w:val="005E7148"/>
    <w:rsid w:val="005E731E"/>
    <w:rsid w:val="005E747A"/>
    <w:rsid w:val="005E7711"/>
    <w:rsid w:val="005F0E06"/>
    <w:rsid w:val="005F43AF"/>
    <w:rsid w:val="005F43F7"/>
    <w:rsid w:val="00600D25"/>
    <w:rsid w:val="00601DBA"/>
    <w:rsid w:val="00601ECC"/>
    <w:rsid w:val="0060208F"/>
    <w:rsid w:val="00602912"/>
    <w:rsid w:val="00604C22"/>
    <w:rsid w:val="0062032F"/>
    <w:rsid w:val="006223F0"/>
    <w:rsid w:val="00623D44"/>
    <w:rsid w:val="00624987"/>
    <w:rsid w:val="00625785"/>
    <w:rsid w:val="00625D99"/>
    <w:rsid w:val="00630B8F"/>
    <w:rsid w:val="006324CC"/>
    <w:rsid w:val="006341C3"/>
    <w:rsid w:val="00640E0F"/>
    <w:rsid w:val="00641736"/>
    <w:rsid w:val="00651D2C"/>
    <w:rsid w:val="006563B8"/>
    <w:rsid w:val="006566A4"/>
    <w:rsid w:val="00657F76"/>
    <w:rsid w:val="0066042A"/>
    <w:rsid w:val="006611CD"/>
    <w:rsid w:val="0066204C"/>
    <w:rsid w:val="00663139"/>
    <w:rsid w:val="00666DCD"/>
    <w:rsid w:val="00666F88"/>
    <w:rsid w:val="0066745D"/>
    <w:rsid w:val="00672B5A"/>
    <w:rsid w:val="006738D8"/>
    <w:rsid w:val="006748A6"/>
    <w:rsid w:val="00674ED4"/>
    <w:rsid w:val="00677C8B"/>
    <w:rsid w:val="00680DA3"/>
    <w:rsid w:val="0068118C"/>
    <w:rsid w:val="00682E51"/>
    <w:rsid w:val="00682ED0"/>
    <w:rsid w:val="0068435A"/>
    <w:rsid w:val="006846AD"/>
    <w:rsid w:val="00685287"/>
    <w:rsid w:val="0069312A"/>
    <w:rsid w:val="00693CF4"/>
    <w:rsid w:val="00694F13"/>
    <w:rsid w:val="00695526"/>
    <w:rsid w:val="0069559F"/>
    <w:rsid w:val="00695F48"/>
    <w:rsid w:val="006A061D"/>
    <w:rsid w:val="006A0658"/>
    <w:rsid w:val="006A1F94"/>
    <w:rsid w:val="006A24D5"/>
    <w:rsid w:val="006A4645"/>
    <w:rsid w:val="006A4F7D"/>
    <w:rsid w:val="006A4FFB"/>
    <w:rsid w:val="006A5BDF"/>
    <w:rsid w:val="006A7C09"/>
    <w:rsid w:val="006B10D3"/>
    <w:rsid w:val="006B4CF1"/>
    <w:rsid w:val="006B531E"/>
    <w:rsid w:val="006B5DBF"/>
    <w:rsid w:val="006C11DF"/>
    <w:rsid w:val="006C25F1"/>
    <w:rsid w:val="006C28DB"/>
    <w:rsid w:val="006C3565"/>
    <w:rsid w:val="006C41BD"/>
    <w:rsid w:val="006C48A7"/>
    <w:rsid w:val="006C52DB"/>
    <w:rsid w:val="006C75F9"/>
    <w:rsid w:val="006D107F"/>
    <w:rsid w:val="006D133C"/>
    <w:rsid w:val="006D1F74"/>
    <w:rsid w:val="006D2C1B"/>
    <w:rsid w:val="006D3FD2"/>
    <w:rsid w:val="006D4079"/>
    <w:rsid w:val="006E0FE1"/>
    <w:rsid w:val="006E121D"/>
    <w:rsid w:val="006E19FA"/>
    <w:rsid w:val="006E2AA2"/>
    <w:rsid w:val="006E2C8D"/>
    <w:rsid w:val="006E6DDE"/>
    <w:rsid w:val="006F2C2F"/>
    <w:rsid w:val="006F4C54"/>
    <w:rsid w:val="006F5CFA"/>
    <w:rsid w:val="006F67F3"/>
    <w:rsid w:val="007025B7"/>
    <w:rsid w:val="0070325C"/>
    <w:rsid w:val="0070381D"/>
    <w:rsid w:val="00703AEA"/>
    <w:rsid w:val="007044E8"/>
    <w:rsid w:val="00705B1D"/>
    <w:rsid w:val="0070732B"/>
    <w:rsid w:val="00710F81"/>
    <w:rsid w:val="00713D9E"/>
    <w:rsid w:val="00714635"/>
    <w:rsid w:val="00715AB4"/>
    <w:rsid w:val="0071737E"/>
    <w:rsid w:val="00717C2E"/>
    <w:rsid w:val="007205B5"/>
    <w:rsid w:val="00721A6D"/>
    <w:rsid w:val="00722027"/>
    <w:rsid w:val="0072427D"/>
    <w:rsid w:val="00724C44"/>
    <w:rsid w:val="00726C73"/>
    <w:rsid w:val="00726DBB"/>
    <w:rsid w:val="007302D7"/>
    <w:rsid w:val="00730D22"/>
    <w:rsid w:val="00731133"/>
    <w:rsid w:val="00731903"/>
    <w:rsid w:val="00733388"/>
    <w:rsid w:val="007375A5"/>
    <w:rsid w:val="0074171D"/>
    <w:rsid w:val="0074285D"/>
    <w:rsid w:val="00745972"/>
    <w:rsid w:val="00747FB7"/>
    <w:rsid w:val="00751C86"/>
    <w:rsid w:val="007524EB"/>
    <w:rsid w:val="007526C2"/>
    <w:rsid w:val="007544DB"/>
    <w:rsid w:val="00755EDB"/>
    <w:rsid w:val="007563AC"/>
    <w:rsid w:val="00760668"/>
    <w:rsid w:val="00763BC8"/>
    <w:rsid w:val="00766E62"/>
    <w:rsid w:val="00767BEA"/>
    <w:rsid w:val="0077252E"/>
    <w:rsid w:val="0078281E"/>
    <w:rsid w:val="00785123"/>
    <w:rsid w:val="00793136"/>
    <w:rsid w:val="00796771"/>
    <w:rsid w:val="007A02C2"/>
    <w:rsid w:val="007A6A34"/>
    <w:rsid w:val="007A6CEC"/>
    <w:rsid w:val="007B0F42"/>
    <w:rsid w:val="007B255C"/>
    <w:rsid w:val="007B27A7"/>
    <w:rsid w:val="007B2CD3"/>
    <w:rsid w:val="007C0203"/>
    <w:rsid w:val="007C1DE2"/>
    <w:rsid w:val="007C2BB1"/>
    <w:rsid w:val="007C6E0D"/>
    <w:rsid w:val="007C7A00"/>
    <w:rsid w:val="007C7E64"/>
    <w:rsid w:val="007D1712"/>
    <w:rsid w:val="007D38F0"/>
    <w:rsid w:val="007D74AB"/>
    <w:rsid w:val="007E0FCA"/>
    <w:rsid w:val="007E39B4"/>
    <w:rsid w:val="007E3F11"/>
    <w:rsid w:val="007E4C46"/>
    <w:rsid w:val="007E5306"/>
    <w:rsid w:val="007E71B4"/>
    <w:rsid w:val="007F0442"/>
    <w:rsid w:val="007F04DF"/>
    <w:rsid w:val="007F08AE"/>
    <w:rsid w:val="007F1CAB"/>
    <w:rsid w:val="007F4834"/>
    <w:rsid w:val="007F51AE"/>
    <w:rsid w:val="007F5565"/>
    <w:rsid w:val="007F6705"/>
    <w:rsid w:val="008001E0"/>
    <w:rsid w:val="00802856"/>
    <w:rsid w:val="00803E64"/>
    <w:rsid w:val="0080414F"/>
    <w:rsid w:val="00805588"/>
    <w:rsid w:val="008060B5"/>
    <w:rsid w:val="008061A8"/>
    <w:rsid w:val="0080757B"/>
    <w:rsid w:val="008078F0"/>
    <w:rsid w:val="00807C98"/>
    <w:rsid w:val="00811551"/>
    <w:rsid w:val="008120C6"/>
    <w:rsid w:val="008122CC"/>
    <w:rsid w:val="00814482"/>
    <w:rsid w:val="00815798"/>
    <w:rsid w:val="00815948"/>
    <w:rsid w:val="00815E80"/>
    <w:rsid w:val="00817CB3"/>
    <w:rsid w:val="00820309"/>
    <w:rsid w:val="00820AA3"/>
    <w:rsid w:val="00820B67"/>
    <w:rsid w:val="00821072"/>
    <w:rsid w:val="00821F25"/>
    <w:rsid w:val="008225C0"/>
    <w:rsid w:val="00822C8F"/>
    <w:rsid w:val="00822FDB"/>
    <w:rsid w:val="00825ACD"/>
    <w:rsid w:val="00826D40"/>
    <w:rsid w:val="0083031B"/>
    <w:rsid w:val="00830EB0"/>
    <w:rsid w:val="00831E26"/>
    <w:rsid w:val="008326B1"/>
    <w:rsid w:val="008336E7"/>
    <w:rsid w:val="00837E62"/>
    <w:rsid w:val="008515C6"/>
    <w:rsid w:val="00856BD1"/>
    <w:rsid w:val="00857193"/>
    <w:rsid w:val="0085774E"/>
    <w:rsid w:val="00860D65"/>
    <w:rsid w:val="00861A3E"/>
    <w:rsid w:val="00862B57"/>
    <w:rsid w:val="00863A6D"/>
    <w:rsid w:val="00870DA3"/>
    <w:rsid w:val="00874007"/>
    <w:rsid w:val="00874B0C"/>
    <w:rsid w:val="008753FA"/>
    <w:rsid w:val="00877B27"/>
    <w:rsid w:val="00881D62"/>
    <w:rsid w:val="00883C91"/>
    <w:rsid w:val="0088406D"/>
    <w:rsid w:val="0088437B"/>
    <w:rsid w:val="00887A05"/>
    <w:rsid w:val="00892460"/>
    <w:rsid w:val="00892BF8"/>
    <w:rsid w:val="0089308C"/>
    <w:rsid w:val="0089460E"/>
    <w:rsid w:val="00894E30"/>
    <w:rsid w:val="0089527C"/>
    <w:rsid w:val="00895E1E"/>
    <w:rsid w:val="00897A4D"/>
    <w:rsid w:val="00897C08"/>
    <w:rsid w:val="008A0797"/>
    <w:rsid w:val="008A1D39"/>
    <w:rsid w:val="008A1EE5"/>
    <w:rsid w:val="008A1F4E"/>
    <w:rsid w:val="008A34AB"/>
    <w:rsid w:val="008A5109"/>
    <w:rsid w:val="008A65BC"/>
    <w:rsid w:val="008B1620"/>
    <w:rsid w:val="008B4930"/>
    <w:rsid w:val="008B4C99"/>
    <w:rsid w:val="008B5946"/>
    <w:rsid w:val="008B6592"/>
    <w:rsid w:val="008B67EC"/>
    <w:rsid w:val="008B708A"/>
    <w:rsid w:val="008B79D1"/>
    <w:rsid w:val="008C5BED"/>
    <w:rsid w:val="008C65E2"/>
    <w:rsid w:val="008C688D"/>
    <w:rsid w:val="008C7689"/>
    <w:rsid w:val="008D02C4"/>
    <w:rsid w:val="008D354E"/>
    <w:rsid w:val="008D68C2"/>
    <w:rsid w:val="008D781C"/>
    <w:rsid w:val="008E0FFF"/>
    <w:rsid w:val="008E1767"/>
    <w:rsid w:val="008E2C49"/>
    <w:rsid w:val="008F1700"/>
    <w:rsid w:val="008F2600"/>
    <w:rsid w:val="008F3930"/>
    <w:rsid w:val="008F56DA"/>
    <w:rsid w:val="009040AE"/>
    <w:rsid w:val="00904C8F"/>
    <w:rsid w:val="00906A83"/>
    <w:rsid w:val="009105C5"/>
    <w:rsid w:val="00910A0B"/>
    <w:rsid w:val="0091335E"/>
    <w:rsid w:val="00914478"/>
    <w:rsid w:val="00914DF2"/>
    <w:rsid w:val="00921613"/>
    <w:rsid w:val="0092222C"/>
    <w:rsid w:val="00922B34"/>
    <w:rsid w:val="00925FAE"/>
    <w:rsid w:val="00926053"/>
    <w:rsid w:val="00932DA4"/>
    <w:rsid w:val="009347F4"/>
    <w:rsid w:val="009409F3"/>
    <w:rsid w:val="00942948"/>
    <w:rsid w:val="00942EA3"/>
    <w:rsid w:val="00944C05"/>
    <w:rsid w:val="00947E53"/>
    <w:rsid w:val="009501CA"/>
    <w:rsid w:val="00952D0A"/>
    <w:rsid w:val="009533EA"/>
    <w:rsid w:val="0095369F"/>
    <w:rsid w:val="00954DBB"/>
    <w:rsid w:val="00957FA3"/>
    <w:rsid w:val="009621FE"/>
    <w:rsid w:val="009636AF"/>
    <w:rsid w:val="00964937"/>
    <w:rsid w:val="00972C04"/>
    <w:rsid w:val="009740FE"/>
    <w:rsid w:val="0097417D"/>
    <w:rsid w:val="00975212"/>
    <w:rsid w:val="00975E1A"/>
    <w:rsid w:val="00976150"/>
    <w:rsid w:val="00976162"/>
    <w:rsid w:val="0097627D"/>
    <w:rsid w:val="00976CC8"/>
    <w:rsid w:val="00977AC0"/>
    <w:rsid w:val="00977FE5"/>
    <w:rsid w:val="00980CAD"/>
    <w:rsid w:val="00981D0A"/>
    <w:rsid w:val="00982C73"/>
    <w:rsid w:val="00985EF3"/>
    <w:rsid w:val="00991AF8"/>
    <w:rsid w:val="00994A71"/>
    <w:rsid w:val="009A0FC5"/>
    <w:rsid w:val="009A1458"/>
    <w:rsid w:val="009A177B"/>
    <w:rsid w:val="009A2FDA"/>
    <w:rsid w:val="009A3AF9"/>
    <w:rsid w:val="009A5F9C"/>
    <w:rsid w:val="009A7DF0"/>
    <w:rsid w:val="009B0F8A"/>
    <w:rsid w:val="009B57BD"/>
    <w:rsid w:val="009B6A20"/>
    <w:rsid w:val="009B78D9"/>
    <w:rsid w:val="009C53FB"/>
    <w:rsid w:val="009D10B0"/>
    <w:rsid w:val="009D2E24"/>
    <w:rsid w:val="009D3BD6"/>
    <w:rsid w:val="009D5432"/>
    <w:rsid w:val="009D7080"/>
    <w:rsid w:val="009D7650"/>
    <w:rsid w:val="009E2093"/>
    <w:rsid w:val="009E2B82"/>
    <w:rsid w:val="009E2E4C"/>
    <w:rsid w:val="009E3D71"/>
    <w:rsid w:val="009E3E3D"/>
    <w:rsid w:val="009E503B"/>
    <w:rsid w:val="009E5D17"/>
    <w:rsid w:val="009E6B35"/>
    <w:rsid w:val="009E7CAB"/>
    <w:rsid w:val="009F1DF8"/>
    <w:rsid w:val="009F2072"/>
    <w:rsid w:val="009F2198"/>
    <w:rsid w:val="009F4053"/>
    <w:rsid w:val="009F44D6"/>
    <w:rsid w:val="009F555A"/>
    <w:rsid w:val="009F7F32"/>
    <w:rsid w:val="00A0071F"/>
    <w:rsid w:val="00A022FB"/>
    <w:rsid w:val="00A03117"/>
    <w:rsid w:val="00A0574B"/>
    <w:rsid w:val="00A13AC7"/>
    <w:rsid w:val="00A14E47"/>
    <w:rsid w:val="00A156E2"/>
    <w:rsid w:val="00A20104"/>
    <w:rsid w:val="00A2087D"/>
    <w:rsid w:val="00A320D2"/>
    <w:rsid w:val="00A32376"/>
    <w:rsid w:val="00A3238F"/>
    <w:rsid w:val="00A32B29"/>
    <w:rsid w:val="00A335D1"/>
    <w:rsid w:val="00A37835"/>
    <w:rsid w:val="00A42996"/>
    <w:rsid w:val="00A47E94"/>
    <w:rsid w:val="00A513B1"/>
    <w:rsid w:val="00A5360D"/>
    <w:rsid w:val="00A5453A"/>
    <w:rsid w:val="00A57594"/>
    <w:rsid w:val="00A62BE4"/>
    <w:rsid w:val="00A65C75"/>
    <w:rsid w:val="00A66483"/>
    <w:rsid w:val="00A66FAA"/>
    <w:rsid w:val="00A701A1"/>
    <w:rsid w:val="00A70842"/>
    <w:rsid w:val="00A71634"/>
    <w:rsid w:val="00A71C36"/>
    <w:rsid w:val="00A72678"/>
    <w:rsid w:val="00A742A3"/>
    <w:rsid w:val="00A74EF9"/>
    <w:rsid w:val="00A7639A"/>
    <w:rsid w:val="00A7740D"/>
    <w:rsid w:val="00A80702"/>
    <w:rsid w:val="00A855CA"/>
    <w:rsid w:val="00A90A6E"/>
    <w:rsid w:val="00A90AAB"/>
    <w:rsid w:val="00A91B93"/>
    <w:rsid w:val="00A94756"/>
    <w:rsid w:val="00A94C5C"/>
    <w:rsid w:val="00A94F01"/>
    <w:rsid w:val="00A9522A"/>
    <w:rsid w:val="00A977EB"/>
    <w:rsid w:val="00AA2173"/>
    <w:rsid w:val="00AA40F2"/>
    <w:rsid w:val="00AA5E14"/>
    <w:rsid w:val="00AA7A28"/>
    <w:rsid w:val="00AB03C2"/>
    <w:rsid w:val="00AB138F"/>
    <w:rsid w:val="00AB157B"/>
    <w:rsid w:val="00AB20C5"/>
    <w:rsid w:val="00AB28C5"/>
    <w:rsid w:val="00AB611F"/>
    <w:rsid w:val="00AB69C0"/>
    <w:rsid w:val="00AB6CE4"/>
    <w:rsid w:val="00AC0FCB"/>
    <w:rsid w:val="00AC238C"/>
    <w:rsid w:val="00AC2FA7"/>
    <w:rsid w:val="00AC61C6"/>
    <w:rsid w:val="00AC6573"/>
    <w:rsid w:val="00AD2B32"/>
    <w:rsid w:val="00AD31C6"/>
    <w:rsid w:val="00AD51E3"/>
    <w:rsid w:val="00AD5B5F"/>
    <w:rsid w:val="00AD6697"/>
    <w:rsid w:val="00AE006E"/>
    <w:rsid w:val="00AE149A"/>
    <w:rsid w:val="00AE3B3E"/>
    <w:rsid w:val="00AE4A99"/>
    <w:rsid w:val="00AE5441"/>
    <w:rsid w:val="00AE5C1D"/>
    <w:rsid w:val="00AE77EB"/>
    <w:rsid w:val="00AF04BC"/>
    <w:rsid w:val="00AF3A82"/>
    <w:rsid w:val="00AF4100"/>
    <w:rsid w:val="00B00ECD"/>
    <w:rsid w:val="00B01878"/>
    <w:rsid w:val="00B01D68"/>
    <w:rsid w:val="00B02330"/>
    <w:rsid w:val="00B037C8"/>
    <w:rsid w:val="00B055BB"/>
    <w:rsid w:val="00B05D76"/>
    <w:rsid w:val="00B12DEE"/>
    <w:rsid w:val="00B136C8"/>
    <w:rsid w:val="00B13944"/>
    <w:rsid w:val="00B1403E"/>
    <w:rsid w:val="00B14E90"/>
    <w:rsid w:val="00B1507B"/>
    <w:rsid w:val="00B15173"/>
    <w:rsid w:val="00B1556E"/>
    <w:rsid w:val="00B15958"/>
    <w:rsid w:val="00B15DAB"/>
    <w:rsid w:val="00B166A4"/>
    <w:rsid w:val="00B16826"/>
    <w:rsid w:val="00B17F19"/>
    <w:rsid w:val="00B219CC"/>
    <w:rsid w:val="00B2483F"/>
    <w:rsid w:val="00B27EF6"/>
    <w:rsid w:val="00B318EB"/>
    <w:rsid w:val="00B31D9F"/>
    <w:rsid w:val="00B31E32"/>
    <w:rsid w:val="00B3377D"/>
    <w:rsid w:val="00B37A4B"/>
    <w:rsid w:val="00B413AE"/>
    <w:rsid w:val="00B41B01"/>
    <w:rsid w:val="00B46786"/>
    <w:rsid w:val="00B4696B"/>
    <w:rsid w:val="00B50460"/>
    <w:rsid w:val="00B506B7"/>
    <w:rsid w:val="00B53039"/>
    <w:rsid w:val="00B569D1"/>
    <w:rsid w:val="00B57738"/>
    <w:rsid w:val="00B61AF9"/>
    <w:rsid w:val="00B644D0"/>
    <w:rsid w:val="00B66267"/>
    <w:rsid w:val="00B6783C"/>
    <w:rsid w:val="00B7509C"/>
    <w:rsid w:val="00B80E3D"/>
    <w:rsid w:val="00B87616"/>
    <w:rsid w:val="00B910FC"/>
    <w:rsid w:val="00B92775"/>
    <w:rsid w:val="00B93EFA"/>
    <w:rsid w:val="00B93FA7"/>
    <w:rsid w:val="00BA4C19"/>
    <w:rsid w:val="00BA7669"/>
    <w:rsid w:val="00BB01FC"/>
    <w:rsid w:val="00BB2927"/>
    <w:rsid w:val="00BB43B8"/>
    <w:rsid w:val="00BB4B22"/>
    <w:rsid w:val="00BB4D1D"/>
    <w:rsid w:val="00BB5F22"/>
    <w:rsid w:val="00BB6BA1"/>
    <w:rsid w:val="00BC0A62"/>
    <w:rsid w:val="00BC58A2"/>
    <w:rsid w:val="00BC75C8"/>
    <w:rsid w:val="00BD499F"/>
    <w:rsid w:val="00BD4D57"/>
    <w:rsid w:val="00BE1FB9"/>
    <w:rsid w:val="00BE33A3"/>
    <w:rsid w:val="00BE5B2A"/>
    <w:rsid w:val="00BE71BC"/>
    <w:rsid w:val="00BF12BF"/>
    <w:rsid w:val="00BF1C96"/>
    <w:rsid w:val="00BF352A"/>
    <w:rsid w:val="00BF47E4"/>
    <w:rsid w:val="00BF5504"/>
    <w:rsid w:val="00BF5B82"/>
    <w:rsid w:val="00BF7FBC"/>
    <w:rsid w:val="00C0248E"/>
    <w:rsid w:val="00C10EE3"/>
    <w:rsid w:val="00C12203"/>
    <w:rsid w:val="00C12B9E"/>
    <w:rsid w:val="00C15A71"/>
    <w:rsid w:val="00C2195E"/>
    <w:rsid w:val="00C2342E"/>
    <w:rsid w:val="00C24976"/>
    <w:rsid w:val="00C27A8C"/>
    <w:rsid w:val="00C30F4E"/>
    <w:rsid w:val="00C315CD"/>
    <w:rsid w:val="00C32992"/>
    <w:rsid w:val="00C46188"/>
    <w:rsid w:val="00C46F31"/>
    <w:rsid w:val="00C50B4D"/>
    <w:rsid w:val="00C521B2"/>
    <w:rsid w:val="00C52507"/>
    <w:rsid w:val="00C52E65"/>
    <w:rsid w:val="00C53FBC"/>
    <w:rsid w:val="00C5533F"/>
    <w:rsid w:val="00C556B9"/>
    <w:rsid w:val="00C576F6"/>
    <w:rsid w:val="00C63A5C"/>
    <w:rsid w:val="00C6550A"/>
    <w:rsid w:val="00C65B96"/>
    <w:rsid w:val="00C6787D"/>
    <w:rsid w:val="00C678E4"/>
    <w:rsid w:val="00C67D47"/>
    <w:rsid w:val="00C70B9C"/>
    <w:rsid w:val="00C71717"/>
    <w:rsid w:val="00C73C55"/>
    <w:rsid w:val="00C7443F"/>
    <w:rsid w:val="00C749D6"/>
    <w:rsid w:val="00C7515A"/>
    <w:rsid w:val="00C75E3C"/>
    <w:rsid w:val="00C8000C"/>
    <w:rsid w:val="00C8092E"/>
    <w:rsid w:val="00C8165B"/>
    <w:rsid w:val="00C8711D"/>
    <w:rsid w:val="00C87402"/>
    <w:rsid w:val="00C877C4"/>
    <w:rsid w:val="00C9164A"/>
    <w:rsid w:val="00C9267C"/>
    <w:rsid w:val="00C96A8E"/>
    <w:rsid w:val="00CA1633"/>
    <w:rsid w:val="00CA1F62"/>
    <w:rsid w:val="00CA6CCA"/>
    <w:rsid w:val="00CA76C2"/>
    <w:rsid w:val="00CA7BBB"/>
    <w:rsid w:val="00CB2F72"/>
    <w:rsid w:val="00CB3471"/>
    <w:rsid w:val="00CC6982"/>
    <w:rsid w:val="00CC69C7"/>
    <w:rsid w:val="00CD2AA8"/>
    <w:rsid w:val="00CD346B"/>
    <w:rsid w:val="00CD47AB"/>
    <w:rsid w:val="00CD570A"/>
    <w:rsid w:val="00CD5E39"/>
    <w:rsid w:val="00CE183A"/>
    <w:rsid w:val="00CE197A"/>
    <w:rsid w:val="00CE26EE"/>
    <w:rsid w:val="00CE283D"/>
    <w:rsid w:val="00CE519C"/>
    <w:rsid w:val="00CE5D3E"/>
    <w:rsid w:val="00CF2D7B"/>
    <w:rsid w:val="00CF45CC"/>
    <w:rsid w:val="00CF5B5F"/>
    <w:rsid w:val="00CF641C"/>
    <w:rsid w:val="00CF6AB7"/>
    <w:rsid w:val="00D00BFB"/>
    <w:rsid w:val="00D0128E"/>
    <w:rsid w:val="00D0708D"/>
    <w:rsid w:val="00D12208"/>
    <w:rsid w:val="00D1379D"/>
    <w:rsid w:val="00D14EF8"/>
    <w:rsid w:val="00D17BAB"/>
    <w:rsid w:val="00D204B5"/>
    <w:rsid w:val="00D2086C"/>
    <w:rsid w:val="00D24C61"/>
    <w:rsid w:val="00D251DF"/>
    <w:rsid w:val="00D252F2"/>
    <w:rsid w:val="00D25DFD"/>
    <w:rsid w:val="00D35B85"/>
    <w:rsid w:val="00D370A8"/>
    <w:rsid w:val="00D37507"/>
    <w:rsid w:val="00D37B98"/>
    <w:rsid w:val="00D41A54"/>
    <w:rsid w:val="00D41ACD"/>
    <w:rsid w:val="00D46359"/>
    <w:rsid w:val="00D50182"/>
    <w:rsid w:val="00D51421"/>
    <w:rsid w:val="00D52323"/>
    <w:rsid w:val="00D529CA"/>
    <w:rsid w:val="00D539B8"/>
    <w:rsid w:val="00D54B12"/>
    <w:rsid w:val="00D55745"/>
    <w:rsid w:val="00D566DA"/>
    <w:rsid w:val="00D578BC"/>
    <w:rsid w:val="00D61090"/>
    <w:rsid w:val="00D62AEB"/>
    <w:rsid w:val="00D63B36"/>
    <w:rsid w:val="00D64DD3"/>
    <w:rsid w:val="00D65F82"/>
    <w:rsid w:val="00D660AD"/>
    <w:rsid w:val="00D66C03"/>
    <w:rsid w:val="00D671DA"/>
    <w:rsid w:val="00D732BB"/>
    <w:rsid w:val="00D74762"/>
    <w:rsid w:val="00D76291"/>
    <w:rsid w:val="00D76D16"/>
    <w:rsid w:val="00D76FEC"/>
    <w:rsid w:val="00D77A37"/>
    <w:rsid w:val="00D840D6"/>
    <w:rsid w:val="00D85253"/>
    <w:rsid w:val="00D85E5F"/>
    <w:rsid w:val="00D9119B"/>
    <w:rsid w:val="00D96729"/>
    <w:rsid w:val="00DA0B75"/>
    <w:rsid w:val="00DA1704"/>
    <w:rsid w:val="00DA177A"/>
    <w:rsid w:val="00DA4793"/>
    <w:rsid w:val="00DA757B"/>
    <w:rsid w:val="00DB2453"/>
    <w:rsid w:val="00DB4CBB"/>
    <w:rsid w:val="00DB5435"/>
    <w:rsid w:val="00DB6567"/>
    <w:rsid w:val="00DB68AB"/>
    <w:rsid w:val="00DB6A48"/>
    <w:rsid w:val="00DB7B5E"/>
    <w:rsid w:val="00DC0143"/>
    <w:rsid w:val="00DC03CB"/>
    <w:rsid w:val="00DC2BA3"/>
    <w:rsid w:val="00DC3A1E"/>
    <w:rsid w:val="00DC3FF9"/>
    <w:rsid w:val="00DC4330"/>
    <w:rsid w:val="00DC55DC"/>
    <w:rsid w:val="00DC60FD"/>
    <w:rsid w:val="00DC7472"/>
    <w:rsid w:val="00DC77CA"/>
    <w:rsid w:val="00DD3EF7"/>
    <w:rsid w:val="00DD412C"/>
    <w:rsid w:val="00DE065A"/>
    <w:rsid w:val="00DE2D0F"/>
    <w:rsid w:val="00DE3A7A"/>
    <w:rsid w:val="00DE593A"/>
    <w:rsid w:val="00DE5A17"/>
    <w:rsid w:val="00DE6FF3"/>
    <w:rsid w:val="00DE7203"/>
    <w:rsid w:val="00DF1A0F"/>
    <w:rsid w:val="00DF36AB"/>
    <w:rsid w:val="00DF4C2A"/>
    <w:rsid w:val="00DF4E23"/>
    <w:rsid w:val="00DF6A8B"/>
    <w:rsid w:val="00DF7EE4"/>
    <w:rsid w:val="00E016BC"/>
    <w:rsid w:val="00E0172F"/>
    <w:rsid w:val="00E03143"/>
    <w:rsid w:val="00E032E6"/>
    <w:rsid w:val="00E10849"/>
    <w:rsid w:val="00E10BB6"/>
    <w:rsid w:val="00E15247"/>
    <w:rsid w:val="00E17F61"/>
    <w:rsid w:val="00E201FF"/>
    <w:rsid w:val="00E214D4"/>
    <w:rsid w:val="00E255D4"/>
    <w:rsid w:val="00E26DD6"/>
    <w:rsid w:val="00E302C3"/>
    <w:rsid w:val="00E34E6B"/>
    <w:rsid w:val="00E36172"/>
    <w:rsid w:val="00E37618"/>
    <w:rsid w:val="00E405DB"/>
    <w:rsid w:val="00E41B04"/>
    <w:rsid w:val="00E456BD"/>
    <w:rsid w:val="00E45DA8"/>
    <w:rsid w:val="00E46D88"/>
    <w:rsid w:val="00E47B03"/>
    <w:rsid w:val="00E5268B"/>
    <w:rsid w:val="00E53103"/>
    <w:rsid w:val="00E54169"/>
    <w:rsid w:val="00E55320"/>
    <w:rsid w:val="00E60861"/>
    <w:rsid w:val="00E6262C"/>
    <w:rsid w:val="00E62728"/>
    <w:rsid w:val="00E62A5A"/>
    <w:rsid w:val="00E63278"/>
    <w:rsid w:val="00E6367F"/>
    <w:rsid w:val="00E63A42"/>
    <w:rsid w:val="00E63B6E"/>
    <w:rsid w:val="00E65636"/>
    <w:rsid w:val="00E65F42"/>
    <w:rsid w:val="00E66BA8"/>
    <w:rsid w:val="00E70AAB"/>
    <w:rsid w:val="00E7439C"/>
    <w:rsid w:val="00E75318"/>
    <w:rsid w:val="00E764FA"/>
    <w:rsid w:val="00E76CA5"/>
    <w:rsid w:val="00E7717D"/>
    <w:rsid w:val="00E81C3C"/>
    <w:rsid w:val="00E8315D"/>
    <w:rsid w:val="00E833AB"/>
    <w:rsid w:val="00E92405"/>
    <w:rsid w:val="00E957F4"/>
    <w:rsid w:val="00E95900"/>
    <w:rsid w:val="00EA0284"/>
    <w:rsid w:val="00EA1840"/>
    <w:rsid w:val="00EA275A"/>
    <w:rsid w:val="00EA3F01"/>
    <w:rsid w:val="00EA3FA5"/>
    <w:rsid w:val="00EA43D5"/>
    <w:rsid w:val="00EA4716"/>
    <w:rsid w:val="00EA5E14"/>
    <w:rsid w:val="00EA73D7"/>
    <w:rsid w:val="00EA74F5"/>
    <w:rsid w:val="00EB0427"/>
    <w:rsid w:val="00EB1ABC"/>
    <w:rsid w:val="00EB52C4"/>
    <w:rsid w:val="00EB5D93"/>
    <w:rsid w:val="00EB5DF4"/>
    <w:rsid w:val="00EB7670"/>
    <w:rsid w:val="00EB776C"/>
    <w:rsid w:val="00EC0E9A"/>
    <w:rsid w:val="00EC0FF1"/>
    <w:rsid w:val="00EC2359"/>
    <w:rsid w:val="00ED116D"/>
    <w:rsid w:val="00ED1310"/>
    <w:rsid w:val="00ED35CF"/>
    <w:rsid w:val="00ED52D7"/>
    <w:rsid w:val="00ED7531"/>
    <w:rsid w:val="00EE0EE1"/>
    <w:rsid w:val="00EE1229"/>
    <w:rsid w:val="00EE1782"/>
    <w:rsid w:val="00EE28A2"/>
    <w:rsid w:val="00EE2B05"/>
    <w:rsid w:val="00EE3BB2"/>
    <w:rsid w:val="00EE495C"/>
    <w:rsid w:val="00EE4EC4"/>
    <w:rsid w:val="00EE56BD"/>
    <w:rsid w:val="00EE574A"/>
    <w:rsid w:val="00EE5932"/>
    <w:rsid w:val="00EE59A8"/>
    <w:rsid w:val="00EE5D3D"/>
    <w:rsid w:val="00EE63D9"/>
    <w:rsid w:val="00EE6839"/>
    <w:rsid w:val="00EE7A17"/>
    <w:rsid w:val="00EF1254"/>
    <w:rsid w:val="00EF1DA6"/>
    <w:rsid w:val="00EF25DE"/>
    <w:rsid w:val="00EF28F3"/>
    <w:rsid w:val="00EF3F14"/>
    <w:rsid w:val="00EF4236"/>
    <w:rsid w:val="00EF5C47"/>
    <w:rsid w:val="00EF66AA"/>
    <w:rsid w:val="00EF6F11"/>
    <w:rsid w:val="00F00FE9"/>
    <w:rsid w:val="00F01606"/>
    <w:rsid w:val="00F01D53"/>
    <w:rsid w:val="00F034C3"/>
    <w:rsid w:val="00F0363B"/>
    <w:rsid w:val="00F03E11"/>
    <w:rsid w:val="00F04002"/>
    <w:rsid w:val="00F04283"/>
    <w:rsid w:val="00F10A3E"/>
    <w:rsid w:val="00F11315"/>
    <w:rsid w:val="00F11A55"/>
    <w:rsid w:val="00F14AAF"/>
    <w:rsid w:val="00F151BB"/>
    <w:rsid w:val="00F16D6C"/>
    <w:rsid w:val="00F17F28"/>
    <w:rsid w:val="00F2084A"/>
    <w:rsid w:val="00F21742"/>
    <w:rsid w:val="00F2352E"/>
    <w:rsid w:val="00F24709"/>
    <w:rsid w:val="00F2529F"/>
    <w:rsid w:val="00F260BD"/>
    <w:rsid w:val="00F27227"/>
    <w:rsid w:val="00F312C1"/>
    <w:rsid w:val="00F32293"/>
    <w:rsid w:val="00F32DAE"/>
    <w:rsid w:val="00F33649"/>
    <w:rsid w:val="00F33BC4"/>
    <w:rsid w:val="00F33D17"/>
    <w:rsid w:val="00F34E18"/>
    <w:rsid w:val="00F35C87"/>
    <w:rsid w:val="00F370F5"/>
    <w:rsid w:val="00F37872"/>
    <w:rsid w:val="00F411CB"/>
    <w:rsid w:val="00F42AD3"/>
    <w:rsid w:val="00F4363F"/>
    <w:rsid w:val="00F474F4"/>
    <w:rsid w:val="00F479D0"/>
    <w:rsid w:val="00F513DB"/>
    <w:rsid w:val="00F517A7"/>
    <w:rsid w:val="00F52BEE"/>
    <w:rsid w:val="00F546AB"/>
    <w:rsid w:val="00F56E4C"/>
    <w:rsid w:val="00F57DB2"/>
    <w:rsid w:val="00F60436"/>
    <w:rsid w:val="00F6194D"/>
    <w:rsid w:val="00F62515"/>
    <w:rsid w:val="00F62A2B"/>
    <w:rsid w:val="00F62BB6"/>
    <w:rsid w:val="00F62CE3"/>
    <w:rsid w:val="00F65E09"/>
    <w:rsid w:val="00F67B4A"/>
    <w:rsid w:val="00F726AC"/>
    <w:rsid w:val="00F76073"/>
    <w:rsid w:val="00F76BD9"/>
    <w:rsid w:val="00F77487"/>
    <w:rsid w:val="00F80D79"/>
    <w:rsid w:val="00F8214F"/>
    <w:rsid w:val="00F8537F"/>
    <w:rsid w:val="00F86554"/>
    <w:rsid w:val="00F90BA9"/>
    <w:rsid w:val="00F92A6D"/>
    <w:rsid w:val="00F9328A"/>
    <w:rsid w:val="00F934DE"/>
    <w:rsid w:val="00FB15AE"/>
    <w:rsid w:val="00FB1B5B"/>
    <w:rsid w:val="00FB2096"/>
    <w:rsid w:val="00FB2FC2"/>
    <w:rsid w:val="00FB3DE8"/>
    <w:rsid w:val="00FB6396"/>
    <w:rsid w:val="00FB67D9"/>
    <w:rsid w:val="00FC0CFC"/>
    <w:rsid w:val="00FC2668"/>
    <w:rsid w:val="00FC6036"/>
    <w:rsid w:val="00FD009C"/>
    <w:rsid w:val="00FD7E3C"/>
    <w:rsid w:val="00FE1D1D"/>
    <w:rsid w:val="00FE21D0"/>
    <w:rsid w:val="00FE4864"/>
    <w:rsid w:val="00FE4F45"/>
    <w:rsid w:val="00FE615F"/>
    <w:rsid w:val="00FE67F0"/>
    <w:rsid w:val="00FE709F"/>
    <w:rsid w:val="00FF0D01"/>
    <w:rsid w:val="00FF22DC"/>
    <w:rsid w:val="00FF2ACC"/>
    <w:rsid w:val="00FF5E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4D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46"/>
    <w:rPr>
      <w:rFonts w:ascii="Arial" w:hAnsi="Arial"/>
    </w:rPr>
  </w:style>
  <w:style w:type="paragraph" w:styleId="Heading1">
    <w:name w:val="heading 1"/>
    <w:basedOn w:val="Normal"/>
    <w:next w:val="Normal"/>
    <w:link w:val="Heading1Char"/>
    <w:uiPriority w:val="9"/>
    <w:qFormat/>
    <w:rsid w:val="00BE1FB9"/>
    <w:pPr>
      <w:keepNext/>
      <w:keepLines/>
      <w:spacing w:before="240" w:after="120"/>
      <w:outlineLvl w:val="0"/>
    </w:pPr>
    <w:rPr>
      <w:rFonts w:eastAsiaTheme="majorEastAsia" w:cstheme="majorBidi"/>
      <w:b/>
      <w:color w:val="C5296D"/>
      <w:sz w:val="26"/>
      <w:szCs w:val="32"/>
    </w:rPr>
  </w:style>
  <w:style w:type="paragraph" w:styleId="Heading2">
    <w:name w:val="heading 2"/>
    <w:basedOn w:val="Normal"/>
    <w:next w:val="Normal"/>
    <w:link w:val="Heading2Char"/>
    <w:uiPriority w:val="9"/>
    <w:unhideWhenUsed/>
    <w:qFormat/>
    <w:rsid w:val="007C6E0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6674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76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E0D"/>
    <w:rPr>
      <w:rFonts w:ascii="Arial" w:eastAsiaTheme="majorEastAsia" w:hAnsi="Arial" w:cstheme="majorBidi"/>
      <w:b/>
      <w:sz w:val="24"/>
      <w:szCs w:val="26"/>
    </w:r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0E3DC4"/>
    <w:pPr>
      <w:ind w:left="720"/>
      <w:contextualSpacing/>
    </w:p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0E3DC4"/>
  </w:style>
  <w:style w:type="character" w:styleId="Hyperlink">
    <w:name w:val="Hyperlink"/>
    <w:basedOn w:val="DefaultParagraphFont"/>
    <w:uiPriority w:val="99"/>
    <w:unhideWhenUsed/>
    <w:rsid w:val="000E3DC4"/>
    <w:rPr>
      <w:color w:val="0563C1"/>
      <w:u w:val="single"/>
    </w:rPr>
  </w:style>
  <w:style w:type="paragraph" w:styleId="Header">
    <w:name w:val="header"/>
    <w:basedOn w:val="Normal"/>
    <w:link w:val="HeaderChar"/>
    <w:uiPriority w:val="99"/>
    <w:unhideWhenUsed/>
    <w:rsid w:val="0093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F4"/>
  </w:style>
  <w:style w:type="paragraph" w:styleId="Footer">
    <w:name w:val="footer"/>
    <w:basedOn w:val="Normal"/>
    <w:link w:val="FooterChar"/>
    <w:uiPriority w:val="99"/>
    <w:unhideWhenUsed/>
    <w:rsid w:val="0093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F4"/>
  </w:style>
  <w:style w:type="paragraph" w:styleId="BalloonText">
    <w:name w:val="Balloon Text"/>
    <w:basedOn w:val="Normal"/>
    <w:link w:val="BalloonTextChar"/>
    <w:uiPriority w:val="99"/>
    <w:semiHidden/>
    <w:unhideWhenUsed/>
    <w:rsid w:val="00E361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172"/>
    <w:rPr>
      <w:rFonts w:ascii="Times New Roman" w:hAnsi="Times New Roman" w:cs="Times New Roman"/>
      <w:sz w:val="18"/>
      <w:szCs w:val="18"/>
    </w:rPr>
  </w:style>
  <w:style w:type="numbering" w:customStyle="1" w:styleId="KeyPoints">
    <w:name w:val="Key Points"/>
    <w:basedOn w:val="NoList"/>
    <w:uiPriority w:val="99"/>
    <w:rsid w:val="00050E78"/>
    <w:pPr>
      <w:numPr>
        <w:numId w:val="1"/>
      </w:numPr>
    </w:pPr>
  </w:style>
  <w:style w:type="paragraph" w:customStyle="1" w:styleId="1NumberPointsStyle">
    <w:name w:val="1. Number Points Style"/>
    <w:basedOn w:val="Normal"/>
    <w:link w:val="1NumberPointsStyleChar"/>
    <w:qFormat/>
    <w:rsid w:val="00050E78"/>
    <w:pPr>
      <w:numPr>
        <w:numId w:val="2"/>
      </w:num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050E78"/>
    <w:rPr>
      <w:rFonts w:ascii="Calibri" w:eastAsia="Times New Roman" w:hAnsi="Calibri" w:cs="Times New Roman"/>
      <w:sz w:val="24"/>
      <w:szCs w:val="20"/>
      <w:lang w:eastAsia="en-AU"/>
    </w:rPr>
  </w:style>
  <w:style w:type="character" w:styleId="CommentReference">
    <w:name w:val="annotation reference"/>
    <w:basedOn w:val="DefaultParagraphFont"/>
    <w:uiPriority w:val="99"/>
    <w:semiHidden/>
    <w:unhideWhenUsed/>
    <w:rsid w:val="000E3A58"/>
    <w:rPr>
      <w:sz w:val="16"/>
      <w:szCs w:val="16"/>
    </w:rPr>
  </w:style>
  <w:style w:type="paragraph" w:styleId="CommentText">
    <w:name w:val="annotation text"/>
    <w:basedOn w:val="Normal"/>
    <w:link w:val="CommentTextChar"/>
    <w:uiPriority w:val="99"/>
    <w:unhideWhenUsed/>
    <w:rsid w:val="000E3A58"/>
    <w:pPr>
      <w:spacing w:line="240" w:lineRule="auto"/>
    </w:pPr>
    <w:rPr>
      <w:sz w:val="20"/>
      <w:szCs w:val="20"/>
    </w:rPr>
  </w:style>
  <w:style w:type="character" w:customStyle="1" w:styleId="CommentTextChar">
    <w:name w:val="Comment Text Char"/>
    <w:basedOn w:val="DefaultParagraphFont"/>
    <w:link w:val="CommentText"/>
    <w:uiPriority w:val="99"/>
    <w:rsid w:val="000E3A58"/>
    <w:rPr>
      <w:sz w:val="20"/>
      <w:szCs w:val="20"/>
    </w:rPr>
  </w:style>
  <w:style w:type="paragraph" w:styleId="CommentSubject">
    <w:name w:val="annotation subject"/>
    <w:basedOn w:val="CommentText"/>
    <w:next w:val="CommentText"/>
    <w:link w:val="CommentSubjectChar"/>
    <w:uiPriority w:val="99"/>
    <w:semiHidden/>
    <w:unhideWhenUsed/>
    <w:rsid w:val="000E3A58"/>
    <w:rPr>
      <w:b/>
      <w:bCs/>
    </w:rPr>
  </w:style>
  <w:style w:type="character" w:customStyle="1" w:styleId="CommentSubjectChar">
    <w:name w:val="Comment Subject Char"/>
    <w:basedOn w:val="CommentTextChar"/>
    <w:link w:val="CommentSubject"/>
    <w:uiPriority w:val="99"/>
    <w:semiHidden/>
    <w:rsid w:val="000E3A58"/>
    <w:rPr>
      <w:b/>
      <w:bCs/>
      <w:sz w:val="20"/>
      <w:szCs w:val="20"/>
    </w:rPr>
  </w:style>
  <w:style w:type="character" w:styleId="FollowedHyperlink">
    <w:name w:val="FollowedHyperlink"/>
    <w:basedOn w:val="DefaultParagraphFont"/>
    <w:uiPriority w:val="99"/>
    <w:semiHidden/>
    <w:unhideWhenUsed/>
    <w:rsid w:val="006D2C1B"/>
    <w:rPr>
      <w:color w:val="954F72" w:themeColor="followedHyperlink"/>
      <w:u w:val="single"/>
    </w:rPr>
  </w:style>
  <w:style w:type="paragraph" w:styleId="NormalWeb">
    <w:name w:val="Normal (Web)"/>
    <w:basedOn w:val="Normal"/>
    <w:uiPriority w:val="99"/>
    <w:unhideWhenUsed/>
    <w:rsid w:val="0068528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Heading1"/>
    <w:next w:val="Normal"/>
    <w:link w:val="TitleChar"/>
    <w:uiPriority w:val="10"/>
    <w:qFormat/>
    <w:rsid w:val="00BE1FB9"/>
    <w:pPr>
      <w:spacing w:line="240" w:lineRule="auto"/>
      <w:contextualSpacing/>
    </w:pPr>
    <w:rPr>
      <w:spacing w:val="-10"/>
      <w:kern w:val="28"/>
      <w:sz w:val="32"/>
      <w:szCs w:val="56"/>
    </w:rPr>
  </w:style>
  <w:style w:type="character" w:customStyle="1" w:styleId="TitleChar">
    <w:name w:val="Title Char"/>
    <w:basedOn w:val="DefaultParagraphFont"/>
    <w:link w:val="Title"/>
    <w:uiPriority w:val="10"/>
    <w:rsid w:val="00BE1FB9"/>
    <w:rPr>
      <w:rFonts w:ascii="Arial" w:eastAsiaTheme="majorEastAsia" w:hAnsi="Arial" w:cstheme="majorBidi"/>
      <w:b/>
      <w:color w:val="C5296D"/>
      <w:spacing w:val="-10"/>
      <w:kern w:val="28"/>
      <w:sz w:val="32"/>
      <w:szCs w:val="56"/>
    </w:rPr>
  </w:style>
  <w:style w:type="character" w:customStyle="1" w:styleId="Heading1Char">
    <w:name w:val="Heading 1 Char"/>
    <w:basedOn w:val="DefaultParagraphFont"/>
    <w:link w:val="Heading1"/>
    <w:uiPriority w:val="9"/>
    <w:rsid w:val="00BE1FB9"/>
    <w:rPr>
      <w:rFonts w:ascii="Arial" w:eastAsiaTheme="majorEastAsia" w:hAnsi="Arial" w:cstheme="majorBidi"/>
      <w:b/>
      <w:color w:val="C5296D"/>
      <w:sz w:val="26"/>
      <w:szCs w:val="32"/>
    </w:rPr>
  </w:style>
  <w:style w:type="paragraph" w:styleId="Revision">
    <w:name w:val="Revision"/>
    <w:hidden/>
    <w:uiPriority w:val="99"/>
    <w:semiHidden/>
    <w:rsid w:val="00814482"/>
    <w:pPr>
      <w:spacing w:after="0" w:line="240" w:lineRule="auto"/>
    </w:pPr>
  </w:style>
  <w:style w:type="character" w:customStyle="1" w:styleId="Heading3Char">
    <w:name w:val="Heading 3 Char"/>
    <w:basedOn w:val="DefaultParagraphFont"/>
    <w:link w:val="Heading3"/>
    <w:uiPriority w:val="9"/>
    <w:semiHidden/>
    <w:rsid w:val="0066745D"/>
    <w:rPr>
      <w:rFonts w:asciiTheme="majorHAnsi" w:eastAsiaTheme="majorEastAsia" w:hAnsiTheme="majorHAnsi" w:cstheme="majorBidi"/>
      <w:color w:val="1F4D78" w:themeColor="accent1" w:themeShade="7F"/>
      <w:sz w:val="24"/>
      <w:szCs w:val="24"/>
    </w:rPr>
  </w:style>
  <w:style w:type="character" w:customStyle="1" w:styleId="hardreadability">
    <w:name w:val="hardreadability"/>
    <w:basedOn w:val="DefaultParagraphFont"/>
    <w:rsid w:val="00516BF2"/>
  </w:style>
  <w:style w:type="character" w:customStyle="1" w:styleId="veryhardreadability">
    <w:name w:val="veryhardreadability"/>
    <w:basedOn w:val="DefaultParagraphFont"/>
    <w:rsid w:val="0095369F"/>
  </w:style>
  <w:style w:type="character" w:customStyle="1" w:styleId="Heading4Char">
    <w:name w:val="Heading 4 Char"/>
    <w:basedOn w:val="DefaultParagraphFont"/>
    <w:link w:val="Heading4"/>
    <w:uiPriority w:val="9"/>
    <w:semiHidden/>
    <w:rsid w:val="001E7600"/>
    <w:rPr>
      <w:rFonts w:asciiTheme="majorHAnsi" w:eastAsiaTheme="majorEastAsia" w:hAnsiTheme="majorHAnsi" w:cstheme="majorBidi"/>
      <w:i/>
      <w:iCs/>
      <w:color w:val="2E74B5" w:themeColor="accent1" w:themeShade="BF"/>
    </w:rPr>
  </w:style>
  <w:style w:type="character" w:styleId="BookTitle">
    <w:name w:val="Book Title"/>
    <w:uiPriority w:val="33"/>
    <w:rsid w:val="001E7600"/>
    <w:rPr>
      <w:color w:val="652F76"/>
      <w:sz w:val="52"/>
    </w:rPr>
  </w:style>
  <w:style w:type="paragraph" w:customStyle="1" w:styleId="StyleLeft063cmLinespacingMultiple12li">
    <w:name w:val="Style Left:  0.63 cm Line spacing:  Multiple 1.2 li"/>
    <w:basedOn w:val="Normal"/>
    <w:autoRedefine/>
    <w:rsid w:val="001E7600"/>
    <w:pPr>
      <w:spacing w:after="120" w:line="288" w:lineRule="auto"/>
      <w:ind w:left="357"/>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984">
      <w:bodyDiv w:val="1"/>
      <w:marLeft w:val="0"/>
      <w:marRight w:val="0"/>
      <w:marTop w:val="0"/>
      <w:marBottom w:val="0"/>
      <w:divBdr>
        <w:top w:val="none" w:sz="0" w:space="0" w:color="auto"/>
        <w:left w:val="none" w:sz="0" w:space="0" w:color="auto"/>
        <w:bottom w:val="none" w:sz="0" w:space="0" w:color="auto"/>
        <w:right w:val="none" w:sz="0" w:space="0" w:color="auto"/>
      </w:divBdr>
    </w:div>
    <w:div w:id="105392887">
      <w:bodyDiv w:val="1"/>
      <w:marLeft w:val="0"/>
      <w:marRight w:val="0"/>
      <w:marTop w:val="0"/>
      <w:marBottom w:val="0"/>
      <w:divBdr>
        <w:top w:val="none" w:sz="0" w:space="0" w:color="auto"/>
        <w:left w:val="none" w:sz="0" w:space="0" w:color="auto"/>
        <w:bottom w:val="none" w:sz="0" w:space="0" w:color="auto"/>
        <w:right w:val="none" w:sz="0" w:space="0" w:color="auto"/>
      </w:divBdr>
    </w:div>
    <w:div w:id="138229352">
      <w:bodyDiv w:val="1"/>
      <w:marLeft w:val="0"/>
      <w:marRight w:val="0"/>
      <w:marTop w:val="0"/>
      <w:marBottom w:val="0"/>
      <w:divBdr>
        <w:top w:val="none" w:sz="0" w:space="0" w:color="auto"/>
        <w:left w:val="none" w:sz="0" w:space="0" w:color="auto"/>
        <w:bottom w:val="none" w:sz="0" w:space="0" w:color="auto"/>
        <w:right w:val="none" w:sz="0" w:space="0" w:color="auto"/>
      </w:divBdr>
    </w:div>
    <w:div w:id="285089595">
      <w:bodyDiv w:val="1"/>
      <w:marLeft w:val="0"/>
      <w:marRight w:val="0"/>
      <w:marTop w:val="0"/>
      <w:marBottom w:val="0"/>
      <w:divBdr>
        <w:top w:val="none" w:sz="0" w:space="0" w:color="auto"/>
        <w:left w:val="none" w:sz="0" w:space="0" w:color="auto"/>
        <w:bottom w:val="none" w:sz="0" w:space="0" w:color="auto"/>
        <w:right w:val="none" w:sz="0" w:space="0" w:color="auto"/>
      </w:divBdr>
    </w:div>
    <w:div w:id="304894528">
      <w:bodyDiv w:val="1"/>
      <w:marLeft w:val="0"/>
      <w:marRight w:val="0"/>
      <w:marTop w:val="0"/>
      <w:marBottom w:val="0"/>
      <w:divBdr>
        <w:top w:val="none" w:sz="0" w:space="0" w:color="auto"/>
        <w:left w:val="none" w:sz="0" w:space="0" w:color="auto"/>
        <w:bottom w:val="none" w:sz="0" w:space="0" w:color="auto"/>
        <w:right w:val="none" w:sz="0" w:space="0" w:color="auto"/>
      </w:divBdr>
      <w:divsChild>
        <w:div w:id="91439813">
          <w:marLeft w:val="0"/>
          <w:marRight w:val="0"/>
          <w:marTop w:val="0"/>
          <w:marBottom w:val="0"/>
          <w:divBdr>
            <w:top w:val="none" w:sz="0" w:space="0" w:color="auto"/>
            <w:left w:val="none" w:sz="0" w:space="0" w:color="auto"/>
            <w:bottom w:val="none" w:sz="0" w:space="0" w:color="auto"/>
            <w:right w:val="none" w:sz="0" w:space="0" w:color="auto"/>
          </w:divBdr>
          <w:divsChild>
            <w:div w:id="83653400">
              <w:marLeft w:val="0"/>
              <w:marRight w:val="0"/>
              <w:marTop w:val="0"/>
              <w:marBottom w:val="0"/>
              <w:divBdr>
                <w:top w:val="none" w:sz="0" w:space="0" w:color="auto"/>
                <w:left w:val="none" w:sz="0" w:space="0" w:color="auto"/>
                <w:bottom w:val="none" w:sz="0" w:space="0" w:color="auto"/>
                <w:right w:val="none" w:sz="0" w:space="0" w:color="auto"/>
              </w:divBdr>
              <w:divsChild>
                <w:div w:id="723600559">
                  <w:marLeft w:val="0"/>
                  <w:marRight w:val="0"/>
                  <w:marTop w:val="0"/>
                  <w:marBottom w:val="0"/>
                  <w:divBdr>
                    <w:top w:val="none" w:sz="0" w:space="0" w:color="auto"/>
                    <w:left w:val="none" w:sz="0" w:space="0" w:color="auto"/>
                    <w:bottom w:val="none" w:sz="0" w:space="0" w:color="auto"/>
                    <w:right w:val="none" w:sz="0" w:space="0" w:color="auto"/>
                  </w:divBdr>
                  <w:divsChild>
                    <w:div w:id="1270896023">
                      <w:marLeft w:val="0"/>
                      <w:marRight w:val="0"/>
                      <w:marTop w:val="0"/>
                      <w:marBottom w:val="0"/>
                      <w:divBdr>
                        <w:top w:val="none" w:sz="0" w:space="0" w:color="auto"/>
                        <w:left w:val="none" w:sz="0" w:space="0" w:color="auto"/>
                        <w:bottom w:val="none" w:sz="0" w:space="0" w:color="auto"/>
                        <w:right w:val="none" w:sz="0" w:space="0" w:color="auto"/>
                      </w:divBdr>
                      <w:divsChild>
                        <w:div w:id="263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29352">
      <w:bodyDiv w:val="1"/>
      <w:marLeft w:val="0"/>
      <w:marRight w:val="0"/>
      <w:marTop w:val="0"/>
      <w:marBottom w:val="0"/>
      <w:divBdr>
        <w:top w:val="none" w:sz="0" w:space="0" w:color="auto"/>
        <w:left w:val="none" w:sz="0" w:space="0" w:color="auto"/>
        <w:bottom w:val="none" w:sz="0" w:space="0" w:color="auto"/>
        <w:right w:val="none" w:sz="0" w:space="0" w:color="auto"/>
      </w:divBdr>
    </w:div>
    <w:div w:id="597063795">
      <w:bodyDiv w:val="1"/>
      <w:marLeft w:val="0"/>
      <w:marRight w:val="0"/>
      <w:marTop w:val="0"/>
      <w:marBottom w:val="0"/>
      <w:divBdr>
        <w:top w:val="none" w:sz="0" w:space="0" w:color="auto"/>
        <w:left w:val="none" w:sz="0" w:space="0" w:color="auto"/>
        <w:bottom w:val="none" w:sz="0" w:space="0" w:color="auto"/>
        <w:right w:val="none" w:sz="0" w:space="0" w:color="auto"/>
      </w:divBdr>
    </w:div>
    <w:div w:id="604776579">
      <w:bodyDiv w:val="1"/>
      <w:marLeft w:val="0"/>
      <w:marRight w:val="0"/>
      <w:marTop w:val="0"/>
      <w:marBottom w:val="0"/>
      <w:divBdr>
        <w:top w:val="none" w:sz="0" w:space="0" w:color="auto"/>
        <w:left w:val="none" w:sz="0" w:space="0" w:color="auto"/>
        <w:bottom w:val="none" w:sz="0" w:space="0" w:color="auto"/>
        <w:right w:val="none" w:sz="0" w:space="0" w:color="auto"/>
      </w:divBdr>
    </w:div>
    <w:div w:id="630476755">
      <w:bodyDiv w:val="1"/>
      <w:marLeft w:val="0"/>
      <w:marRight w:val="0"/>
      <w:marTop w:val="0"/>
      <w:marBottom w:val="0"/>
      <w:divBdr>
        <w:top w:val="none" w:sz="0" w:space="0" w:color="auto"/>
        <w:left w:val="none" w:sz="0" w:space="0" w:color="auto"/>
        <w:bottom w:val="none" w:sz="0" w:space="0" w:color="auto"/>
        <w:right w:val="none" w:sz="0" w:space="0" w:color="auto"/>
      </w:divBdr>
    </w:div>
    <w:div w:id="646709837">
      <w:bodyDiv w:val="1"/>
      <w:marLeft w:val="0"/>
      <w:marRight w:val="0"/>
      <w:marTop w:val="0"/>
      <w:marBottom w:val="0"/>
      <w:divBdr>
        <w:top w:val="none" w:sz="0" w:space="0" w:color="auto"/>
        <w:left w:val="none" w:sz="0" w:space="0" w:color="auto"/>
        <w:bottom w:val="none" w:sz="0" w:space="0" w:color="auto"/>
        <w:right w:val="none" w:sz="0" w:space="0" w:color="auto"/>
      </w:divBdr>
    </w:div>
    <w:div w:id="752975429">
      <w:bodyDiv w:val="1"/>
      <w:marLeft w:val="0"/>
      <w:marRight w:val="0"/>
      <w:marTop w:val="0"/>
      <w:marBottom w:val="0"/>
      <w:divBdr>
        <w:top w:val="none" w:sz="0" w:space="0" w:color="auto"/>
        <w:left w:val="none" w:sz="0" w:space="0" w:color="auto"/>
        <w:bottom w:val="none" w:sz="0" w:space="0" w:color="auto"/>
        <w:right w:val="none" w:sz="0" w:space="0" w:color="auto"/>
      </w:divBdr>
    </w:div>
    <w:div w:id="796071102">
      <w:bodyDiv w:val="1"/>
      <w:marLeft w:val="0"/>
      <w:marRight w:val="0"/>
      <w:marTop w:val="0"/>
      <w:marBottom w:val="0"/>
      <w:divBdr>
        <w:top w:val="none" w:sz="0" w:space="0" w:color="auto"/>
        <w:left w:val="none" w:sz="0" w:space="0" w:color="auto"/>
        <w:bottom w:val="none" w:sz="0" w:space="0" w:color="auto"/>
        <w:right w:val="none" w:sz="0" w:space="0" w:color="auto"/>
      </w:divBdr>
    </w:div>
    <w:div w:id="1007516815">
      <w:bodyDiv w:val="1"/>
      <w:marLeft w:val="0"/>
      <w:marRight w:val="0"/>
      <w:marTop w:val="0"/>
      <w:marBottom w:val="0"/>
      <w:divBdr>
        <w:top w:val="none" w:sz="0" w:space="0" w:color="auto"/>
        <w:left w:val="none" w:sz="0" w:space="0" w:color="auto"/>
        <w:bottom w:val="none" w:sz="0" w:space="0" w:color="auto"/>
        <w:right w:val="none" w:sz="0" w:space="0" w:color="auto"/>
      </w:divBdr>
    </w:div>
    <w:div w:id="1048455417">
      <w:bodyDiv w:val="1"/>
      <w:marLeft w:val="0"/>
      <w:marRight w:val="0"/>
      <w:marTop w:val="0"/>
      <w:marBottom w:val="0"/>
      <w:divBdr>
        <w:top w:val="none" w:sz="0" w:space="0" w:color="auto"/>
        <w:left w:val="none" w:sz="0" w:space="0" w:color="auto"/>
        <w:bottom w:val="none" w:sz="0" w:space="0" w:color="auto"/>
        <w:right w:val="none" w:sz="0" w:space="0" w:color="auto"/>
      </w:divBdr>
    </w:div>
    <w:div w:id="1064913029">
      <w:bodyDiv w:val="1"/>
      <w:marLeft w:val="0"/>
      <w:marRight w:val="0"/>
      <w:marTop w:val="0"/>
      <w:marBottom w:val="0"/>
      <w:divBdr>
        <w:top w:val="none" w:sz="0" w:space="0" w:color="auto"/>
        <w:left w:val="none" w:sz="0" w:space="0" w:color="auto"/>
        <w:bottom w:val="none" w:sz="0" w:space="0" w:color="auto"/>
        <w:right w:val="none" w:sz="0" w:space="0" w:color="auto"/>
      </w:divBdr>
      <w:divsChild>
        <w:div w:id="1638990543">
          <w:marLeft w:val="0"/>
          <w:marRight w:val="0"/>
          <w:marTop w:val="0"/>
          <w:marBottom w:val="0"/>
          <w:divBdr>
            <w:top w:val="none" w:sz="0" w:space="0" w:color="auto"/>
            <w:left w:val="none" w:sz="0" w:space="0" w:color="auto"/>
            <w:bottom w:val="none" w:sz="0" w:space="0" w:color="auto"/>
            <w:right w:val="none" w:sz="0" w:space="0" w:color="auto"/>
          </w:divBdr>
        </w:div>
        <w:div w:id="897856603">
          <w:marLeft w:val="0"/>
          <w:marRight w:val="0"/>
          <w:marTop w:val="0"/>
          <w:marBottom w:val="0"/>
          <w:divBdr>
            <w:top w:val="none" w:sz="0" w:space="0" w:color="auto"/>
            <w:left w:val="none" w:sz="0" w:space="0" w:color="auto"/>
            <w:bottom w:val="none" w:sz="0" w:space="0" w:color="auto"/>
            <w:right w:val="none" w:sz="0" w:space="0" w:color="auto"/>
          </w:divBdr>
        </w:div>
        <w:div w:id="660473197">
          <w:marLeft w:val="0"/>
          <w:marRight w:val="0"/>
          <w:marTop w:val="0"/>
          <w:marBottom w:val="0"/>
          <w:divBdr>
            <w:top w:val="none" w:sz="0" w:space="0" w:color="auto"/>
            <w:left w:val="none" w:sz="0" w:space="0" w:color="auto"/>
            <w:bottom w:val="none" w:sz="0" w:space="0" w:color="auto"/>
            <w:right w:val="none" w:sz="0" w:space="0" w:color="auto"/>
          </w:divBdr>
        </w:div>
      </w:divsChild>
    </w:div>
    <w:div w:id="1175222268">
      <w:bodyDiv w:val="1"/>
      <w:marLeft w:val="0"/>
      <w:marRight w:val="0"/>
      <w:marTop w:val="0"/>
      <w:marBottom w:val="0"/>
      <w:divBdr>
        <w:top w:val="none" w:sz="0" w:space="0" w:color="auto"/>
        <w:left w:val="none" w:sz="0" w:space="0" w:color="auto"/>
        <w:bottom w:val="none" w:sz="0" w:space="0" w:color="auto"/>
        <w:right w:val="none" w:sz="0" w:space="0" w:color="auto"/>
      </w:divBdr>
      <w:divsChild>
        <w:div w:id="1658681501">
          <w:marLeft w:val="0"/>
          <w:marRight w:val="0"/>
          <w:marTop w:val="0"/>
          <w:marBottom w:val="0"/>
          <w:divBdr>
            <w:top w:val="none" w:sz="0" w:space="0" w:color="auto"/>
            <w:left w:val="none" w:sz="0" w:space="0" w:color="auto"/>
            <w:bottom w:val="none" w:sz="0" w:space="0" w:color="auto"/>
            <w:right w:val="none" w:sz="0" w:space="0" w:color="auto"/>
          </w:divBdr>
          <w:divsChild>
            <w:div w:id="800877364">
              <w:marLeft w:val="0"/>
              <w:marRight w:val="0"/>
              <w:marTop w:val="0"/>
              <w:marBottom w:val="0"/>
              <w:divBdr>
                <w:top w:val="none" w:sz="0" w:space="0" w:color="auto"/>
                <w:left w:val="none" w:sz="0" w:space="0" w:color="auto"/>
                <w:bottom w:val="none" w:sz="0" w:space="0" w:color="auto"/>
                <w:right w:val="none" w:sz="0" w:space="0" w:color="auto"/>
              </w:divBdr>
              <w:divsChild>
                <w:div w:id="1803958294">
                  <w:marLeft w:val="0"/>
                  <w:marRight w:val="0"/>
                  <w:marTop w:val="0"/>
                  <w:marBottom w:val="0"/>
                  <w:divBdr>
                    <w:top w:val="none" w:sz="0" w:space="0" w:color="auto"/>
                    <w:left w:val="none" w:sz="0" w:space="0" w:color="auto"/>
                    <w:bottom w:val="none" w:sz="0" w:space="0" w:color="auto"/>
                    <w:right w:val="none" w:sz="0" w:space="0" w:color="auto"/>
                  </w:divBdr>
                  <w:divsChild>
                    <w:div w:id="1708993729">
                      <w:marLeft w:val="0"/>
                      <w:marRight w:val="0"/>
                      <w:marTop w:val="0"/>
                      <w:marBottom w:val="0"/>
                      <w:divBdr>
                        <w:top w:val="none" w:sz="0" w:space="0" w:color="auto"/>
                        <w:left w:val="none" w:sz="0" w:space="0" w:color="auto"/>
                        <w:bottom w:val="none" w:sz="0" w:space="0" w:color="auto"/>
                        <w:right w:val="none" w:sz="0" w:space="0" w:color="auto"/>
                      </w:divBdr>
                      <w:divsChild>
                        <w:div w:id="1537889505">
                          <w:marLeft w:val="0"/>
                          <w:marRight w:val="0"/>
                          <w:marTop w:val="0"/>
                          <w:marBottom w:val="0"/>
                          <w:divBdr>
                            <w:top w:val="none" w:sz="0" w:space="0" w:color="auto"/>
                            <w:left w:val="none" w:sz="0" w:space="0" w:color="auto"/>
                            <w:bottom w:val="none" w:sz="0" w:space="0" w:color="auto"/>
                            <w:right w:val="none" w:sz="0" w:space="0" w:color="auto"/>
                          </w:divBdr>
                          <w:divsChild>
                            <w:div w:id="2666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18451">
      <w:bodyDiv w:val="1"/>
      <w:marLeft w:val="0"/>
      <w:marRight w:val="0"/>
      <w:marTop w:val="0"/>
      <w:marBottom w:val="0"/>
      <w:divBdr>
        <w:top w:val="none" w:sz="0" w:space="0" w:color="auto"/>
        <w:left w:val="none" w:sz="0" w:space="0" w:color="auto"/>
        <w:bottom w:val="none" w:sz="0" w:space="0" w:color="auto"/>
        <w:right w:val="none" w:sz="0" w:space="0" w:color="auto"/>
      </w:divBdr>
    </w:div>
    <w:div w:id="1254629736">
      <w:bodyDiv w:val="1"/>
      <w:marLeft w:val="0"/>
      <w:marRight w:val="0"/>
      <w:marTop w:val="0"/>
      <w:marBottom w:val="0"/>
      <w:divBdr>
        <w:top w:val="none" w:sz="0" w:space="0" w:color="auto"/>
        <w:left w:val="none" w:sz="0" w:space="0" w:color="auto"/>
        <w:bottom w:val="none" w:sz="0" w:space="0" w:color="auto"/>
        <w:right w:val="none" w:sz="0" w:space="0" w:color="auto"/>
      </w:divBdr>
    </w:div>
    <w:div w:id="1384213027">
      <w:bodyDiv w:val="1"/>
      <w:marLeft w:val="0"/>
      <w:marRight w:val="0"/>
      <w:marTop w:val="0"/>
      <w:marBottom w:val="0"/>
      <w:divBdr>
        <w:top w:val="none" w:sz="0" w:space="0" w:color="auto"/>
        <w:left w:val="none" w:sz="0" w:space="0" w:color="auto"/>
        <w:bottom w:val="none" w:sz="0" w:space="0" w:color="auto"/>
        <w:right w:val="none" w:sz="0" w:space="0" w:color="auto"/>
      </w:divBdr>
    </w:div>
    <w:div w:id="1408384132">
      <w:bodyDiv w:val="1"/>
      <w:marLeft w:val="0"/>
      <w:marRight w:val="0"/>
      <w:marTop w:val="0"/>
      <w:marBottom w:val="0"/>
      <w:divBdr>
        <w:top w:val="none" w:sz="0" w:space="0" w:color="auto"/>
        <w:left w:val="none" w:sz="0" w:space="0" w:color="auto"/>
        <w:bottom w:val="none" w:sz="0" w:space="0" w:color="auto"/>
        <w:right w:val="none" w:sz="0" w:space="0" w:color="auto"/>
      </w:divBdr>
    </w:div>
    <w:div w:id="1998722903">
      <w:bodyDiv w:val="1"/>
      <w:marLeft w:val="0"/>
      <w:marRight w:val="0"/>
      <w:marTop w:val="0"/>
      <w:marBottom w:val="0"/>
      <w:divBdr>
        <w:top w:val="none" w:sz="0" w:space="0" w:color="auto"/>
        <w:left w:val="none" w:sz="0" w:space="0" w:color="auto"/>
        <w:bottom w:val="none" w:sz="0" w:space="0" w:color="auto"/>
        <w:right w:val="none" w:sz="0" w:space="0" w:color="auto"/>
      </w:divBdr>
      <w:divsChild>
        <w:div w:id="1808089109">
          <w:marLeft w:val="0"/>
          <w:marRight w:val="0"/>
          <w:marTop w:val="0"/>
          <w:marBottom w:val="0"/>
          <w:divBdr>
            <w:top w:val="none" w:sz="0" w:space="0" w:color="auto"/>
            <w:left w:val="none" w:sz="0" w:space="0" w:color="auto"/>
            <w:bottom w:val="none" w:sz="0" w:space="0" w:color="auto"/>
            <w:right w:val="none" w:sz="0" w:space="0" w:color="auto"/>
          </w:divBdr>
          <w:divsChild>
            <w:div w:id="2001420105">
              <w:marLeft w:val="0"/>
              <w:marRight w:val="0"/>
              <w:marTop w:val="0"/>
              <w:marBottom w:val="0"/>
              <w:divBdr>
                <w:top w:val="none" w:sz="0" w:space="0" w:color="auto"/>
                <w:left w:val="none" w:sz="0" w:space="0" w:color="auto"/>
                <w:bottom w:val="none" w:sz="0" w:space="0" w:color="auto"/>
                <w:right w:val="none" w:sz="0" w:space="0" w:color="auto"/>
              </w:divBdr>
              <w:divsChild>
                <w:div w:id="965160119">
                  <w:marLeft w:val="0"/>
                  <w:marRight w:val="0"/>
                  <w:marTop w:val="0"/>
                  <w:marBottom w:val="0"/>
                  <w:divBdr>
                    <w:top w:val="none" w:sz="0" w:space="0" w:color="auto"/>
                    <w:left w:val="none" w:sz="0" w:space="0" w:color="auto"/>
                    <w:bottom w:val="none" w:sz="0" w:space="0" w:color="auto"/>
                    <w:right w:val="none" w:sz="0" w:space="0" w:color="auto"/>
                  </w:divBdr>
                  <w:divsChild>
                    <w:div w:id="21445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1740">
      <w:bodyDiv w:val="1"/>
      <w:marLeft w:val="0"/>
      <w:marRight w:val="0"/>
      <w:marTop w:val="0"/>
      <w:marBottom w:val="0"/>
      <w:divBdr>
        <w:top w:val="none" w:sz="0" w:space="0" w:color="auto"/>
        <w:left w:val="none" w:sz="0" w:space="0" w:color="auto"/>
        <w:bottom w:val="none" w:sz="0" w:space="0" w:color="auto"/>
        <w:right w:val="none" w:sz="0" w:space="0" w:color="auto"/>
      </w:divBdr>
      <w:divsChild>
        <w:div w:id="13001054">
          <w:marLeft w:val="0"/>
          <w:marRight w:val="0"/>
          <w:marTop w:val="0"/>
          <w:marBottom w:val="0"/>
          <w:divBdr>
            <w:top w:val="none" w:sz="0" w:space="0" w:color="auto"/>
            <w:left w:val="none" w:sz="0" w:space="0" w:color="auto"/>
            <w:bottom w:val="none" w:sz="0" w:space="0" w:color="auto"/>
            <w:right w:val="none" w:sz="0" w:space="0" w:color="auto"/>
          </w:divBdr>
          <w:divsChild>
            <w:div w:id="747312980">
              <w:marLeft w:val="0"/>
              <w:marRight w:val="0"/>
              <w:marTop w:val="0"/>
              <w:marBottom w:val="0"/>
              <w:divBdr>
                <w:top w:val="none" w:sz="0" w:space="0" w:color="auto"/>
                <w:left w:val="none" w:sz="0" w:space="0" w:color="auto"/>
                <w:bottom w:val="none" w:sz="0" w:space="0" w:color="auto"/>
                <w:right w:val="none" w:sz="0" w:space="0" w:color="auto"/>
              </w:divBdr>
              <w:divsChild>
                <w:div w:id="404189677">
                  <w:marLeft w:val="0"/>
                  <w:marRight w:val="0"/>
                  <w:marTop w:val="0"/>
                  <w:marBottom w:val="0"/>
                  <w:divBdr>
                    <w:top w:val="none" w:sz="0" w:space="0" w:color="auto"/>
                    <w:left w:val="none" w:sz="0" w:space="0" w:color="auto"/>
                    <w:bottom w:val="none" w:sz="0" w:space="0" w:color="auto"/>
                    <w:right w:val="none" w:sz="0" w:space="0" w:color="auto"/>
                  </w:divBdr>
                  <w:divsChild>
                    <w:div w:id="1599406748">
                      <w:marLeft w:val="0"/>
                      <w:marRight w:val="0"/>
                      <w:marTop w:val="0"/>
                      <w:marBottom w:val="0"/>
                      <w:divBdr>
                        <w:top w:val="none" w:sz="0" w:space="0" w:color="auto"/>
                        <w:left w:val="none" w:sz="0" w:space="0" w:color="auto"/>
                        <w:bottom w:val="none" w:sz="0" w:space="0" w:color="auto"/>
                        <w:right w:val="none" w:sz="0" w:space="0" w:color="auto"/>
                      </w:divBdr>
                      <w:divsChild>
                        <w:div w:id="216358891">
                          <w:marLeft w:val="0"/>
                          <w:marRight w:val="0"/>
                          <w:marTop w:val="0"/>
                          <w:marBottom w:val="0"/>
                          <w:divBdr>
                            <w:top w:val="none" w:sz="0" w:space="0" w:color="auto"/>
                            <w:left w:val="none" w:sz="0" w:space="0" w:color="auto"/>
                            <w:bottom w:val="none" w:sz="0" w:space="0" w:color="auto"/>
                            <w:right w:val="none" w:sz="0" w:space="0" w:color="auto"/>
                          </w:divBdr>
                          <w:divsChild>
                            <w:div w:id="4099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iac.com.au/s/Council-Reference-Group-Bulletin-Children-Young-People-and-Families-RG-Final-2021-06-29.docx" TargetMode="External"/><Relationship Id="rId13" Type="http://schemas.openxmlformats.org/officeDocument/2006/relationships/hyperlink" Target="https://www.ndis.gov.au/understanding/families-and-carers/get-support-your-child" TargetMode="External"/><Relationship Id="rId18" Type="http://schemas.openxmlformats.org/officeDocument/2006/relationships/hyperlink" Target="https://www.ndis.gov.au/understanding/what-ndis/whos-rolling-out-ndis/ecei-partners-communit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umtree.org.au/blog/a-child-voice-model-for-children-with-disabilities-to-thrive-in-the-future/"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ndis.gov.au/community/have-your-say/interventions-children-autism-spectrum" TargetMode="External"/><Relationship Id="rId17" Type="http://schemas.openxmlformats.org/officeDocument/2006/relationships/hyperlink" Target="https://www.ndis.gov.au/news/6525-designing-adaptable-approach-early-childhood-assistive-technology" TargetMode="External"/><Relationship Id="rId25" Type="http://schemas.openxmlformats.org/officeDocument/2006/relationships/hyperlink" Target="https://www.ndis-iac.com.au/advi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dis.gov.au/community/we-listened/you-said-we-heard-post-consultation-reports/supporting-young-children-and-their-families-early-reach-their-full-potential/how-were-improving-way-we-support-young-children-and-their-families/ecei-reset-recommendations-update" TargetMode="External"/><Relationship Id="rId20" Type="http://schemas.openxmlformats.org/officeDocument/2006/relationships/hyperlink" Target="https://www.cyda.org.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iac.com.au/s/Advice-Strengthening-Scheme-reforms-FINAL-2021-07-03.docx" TargetMode="External"/><Relationship Id="rId24" Type="http://schemas.openxmlformats.org/officeDocument/2006/relationships/hyperlink" Target="https://www.ndis-iac.com.au/meeting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dis.gov.au/media/3013/download?attachment" TargetMode="External"/><Relationship Id="rId23" Type="http://schemas.openxmlformats.org/officeDocument/2006/relationships/hyperlink" Target="https://www.dss.gov.au/disability-and-carers-programs-services-for-people-with-disability/information-linkages-and-capacity-building-ilc-program" TargetMode="External"/><Relationship Id="rId28" Type="http://schemas.openxmlformats.org/officeDocument/2006/relationships/footer" Target="footer1.xml"/><Relationship Id="rId10" Type="http://schemas.openxmlformats.org/officeDocument/2006/relationships/hyperlink" Target="https://www.dss.gov.au/disability-and-carers-programs-services-government-international-disability-reform-council/communique-9-july-2021" TargetMode="External"/><Relationship Id="rId19" Type="http://schemas.openxmlformats.org/officeDocument/2006/relationships/hyperlink" Target="https://www.aat.gov.au/apply-for-a-review/national-disability-insurance-scheme-ndi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dis-iac.com.au/s/Information-sheet-Council-Work-Plan-2021-22-2021-09-02.docx" TargetMode="External"/><Relationship Id="rId14" Type="http://schemas.openxmlformats.org/officeDocument/2006/relationships/hyperlink" Target="https://ndis.gov.au/news/6805-consultation-opens-ndis-legislation-reforms" TargetMode="External"/><Relationship Id="rId22" Type="http://schemas.openxmlformats.org/officeDocument/2006/relationships/hyperlink" Target="https://education.nsw.gov.au/teaching-and-learning/disability-learning-and-support/our-disability-strategy/initiatives/innovationprogram/innovation-program-projects/student-voice-in-education-planning"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EC7D-187C-47DA-A3E2-84222F6F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2021-10-18T01:20:00Z</dcterms:created>
  <dcterms:modified xsi:type="dcterms:W3CDTF">2021-10-18T01:22:00Z</dcterms:modified>
</cp:coreProperties>
</file>