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61D23AE3" w:rsidR="000809CC" w:rsidRPr="00C81050" w:rsidRDefault="00A7498F" w:rsidP="00731F6C">
      <w:pPr>
        <w:pStyle w:val="Heading1"/>
        <w:spacing w:before="0" w:line="276" w:lineRule="auto"/>
        <w:ind w:left="-454"/>
        <w:rPr>
          <w:color w:val="auto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C81050">
        <w:rPr>
          <w:color w:val="auto"/>
        </w:rPr>
        <w:t>Home and Living</w:t>
      </w:r>
      <w:r w:rsidR="006F782A" w:rsidRPr="00C81050">
        <w:rPr>
          <w:color w:val="auto"/>
        </w:rPr>
        <w:t xml:space="preserve"> </w:t>
      </w:r>
      <w:r w:rsidRPr="00C81050">
        <w:rPr>
          <w:color w:val="auto"/>
        </w:rPr>
        <w:t>Reference Group</w:t>
      </w:r>
      <w:bookmarkEnd w:id="0"/>
      <w:bookmarkEnd w:id="1"/>
      <w:bookmarkEnd w:id="2"/>
      <w:bookmarkEnd w:id="3"/>
    </w:p>
    <w:p w14:paraId="71357D42" w14:textId="34942355" w:rsidR="000809CC" w:rsidRDefault="000809CC" w:rsidP="00731F6C">
      <w:pPr>
        <w:pStyle w:val="Subtitle"/>
        <w:spacing w:before="240" w:after="120" w:line="276" w:lineRule="auto"/>
        <w:ind w:left="-454"/>
        <w:rPr>
          <w:color w:val="6B2976"/>
          <w:szCs w:val="40"/>
        </w:rPr>
      </w:pPr>
      <w:bookmarkStart w:id="53" w:name="_Toc105420654"/>
      <w:bookmarkStart w:id="54" w:name="_Toc105429880"/>
      <w:bookmarkStart w:id="55" w:name="_Toc105854848"/>
      <w:r w:rsidRPr="00E67928">
        <w:rPr>
          <w:color w:val="6B2976"/>
          <w:szCs w:val="40"/>
        </w:rPr>
        <w:t>A</w:t>
      </w:r>
      <w:r w:rsidR="000D7C8C">
        <w:rPr>
          <w:color w:val="6B2976"/>
          <w:szCs w:val="40"/>
        </w:rPr>
        <w:t>n</w:t>
      </w:r>
      <w:r w:rsidRPr="00E67928">
        <w:rPr>
          <w:color w:val="6B2976"/>
          <w:szCs w:val="40"/>
        </w:rPr>
        <w:t xml:space="preserve"> </w:t>
      </w:r>
      <w:r w:rsidR="009E0AE7">
        <w:rPr>
          <w:color w:val="6B2976"/>
          <w:szCs w:val="40"/>
        </w:rPr>
        <w:t>Easy Read</w:t>
      </w:r>
      <w:r w:rsidR="000D7C8C">
        <w:rPr>
          <w:color w:val="6B2976"/>
          <w:szCs w:val="40"/>
        </w:rPr>
        <w:t xml:space="preserve"> text-only</w:t>
      </w:r>
      <w:r w:rsidR="009E0AE7">
        <w:rPr>
          <w:color w:val="6B2976"/>
          <w:szCs w:val="40"/>
        </w:rPr>
        <w:t xml:space="preserve"> </w:t>
      </w:r>
      <w:r w:rsidRPr="00E67928">
        <w:rPr>
          <w:color w:val="6B2976"/>
          <w:szCs w:val="40"/>
        </w:rPr>
        <w:t xml:space="preserve">meeting </w:t>
      </w:r>
      <w:bookmarkEnd w:id="53"/>
      <w:bookmarkEnd w:id="54"/>
      <w:bookmarkEnd w:id="55"/>
      <w:r w:rsidR="0042519C">
        <w:rPr>
          <w:color w:val="6B2976"/>
          <w:szCs w:val="40"/>
        </w:rPr>
        <w:t>bulletin</w:t>
      </w:r>
    </w:p>
    <w:p w14:paraId="6C7A7AE7" w14:textId="3988CA2D" w:rsidR="00AB3C84" w:rsidRDefault="0042519C" w:rsidP="009E0AE7">
      <w:pPr>
        <w:ind w:left="-454"/>
        <w:rPr>
          <w:rStyle w:val="Strong"/>
          <w:color w:val="auto"/>
          <w:sz w:val="32"/>
          <w:szCs w:val="32"/>
        </w:rPr>
      </w:pPr>
      <w:r>
        <w:rPr>
          <w:rStyle w:val="Strong"/>
          <w:color w:val="auto"/>
          <w:sz w:val="32"/>
          <w:szCs w:val="32"/>
        </w:rPr>
        <w:t>2</w:t>
      </w:r>
      <w:r w:rsidR="0001101E">
        <w:rPr>
          <w:rStyle w:val="Strong"/>
          <w:color w:val="auto"/>
          <w:sz w:val="32"/>
          <w:szCs w:val="32"/>
        </w:rPr>
        <w:t>9</w:t>
      </w:r>
      <w:r>
        <w:rPr>
          <w:rStyle w:val="Strong"/>
          <w:color w:val="auto"/>
          <w:sz w:val="32"/>
          <w:szCs w:val="32"/>
        </w:rPr>
        <w:t xml:space="preserve"> </w:t>
      </w:r>
      <w:r w:rsidR="0001101E">
        <w:rPr>
          <w:rStyle w:val="Strong"/>
          <w:color w:val="auto"/>
          <w:sz w:val="32"/>
          <w:szCs w:val="32"/>
        </w:rPr>
        <w:t xml:space="preserve">August </w:t>
      </w:r>
      <w:r>
        <w:rPr>
          <w:rStyle w:val="Strong"/>
          <w:color w:val="auto"/>
          <w:sz w:val="32"/>
          <w:szCs w:val="32"/>
        </w:rPr>
        <w:t>2022</w:t>
      </w:r>
    </w:p>
    <w:p w14:paraId="1BD2B2C0" w14:textId="321C50B7" w:rsidR="00F3744E" w:rsidRPr="00DD389A" w:rsidRDefault="00F3744E" w:rsidP="00C81050">
      <w:pPr>
        <w:pStyle w:val="Heading2"/>
        <w:spacing w:before="360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End w:id="4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2843AB30" w14:textId="77777777" w:rsidR="006F782A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 share with the community.</w:t>
      </w:r>
    </w:p>
    <w:p w14:paraId="470B09D5" w14:textId="77777777" w:rsidR="006F782A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 meeting.</w:t>
      </w:r>
    </w:p>
    <w:p w14:paraId="0D850F77" w14:textId="77777777" w:rsidR="006F782A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 NDIS better.</w:t>
      </w:r>
    </w:p>
    <w:p w14:paraId="44AF0EF6" w14:textId="77777777" w:rsidR="006F782A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>Council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0ADDDF31" w14:textId="77777777" w:rsidR="006F782A" w:rsidRPr="00E9016B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Council. </w:t>
      </w:r>
    </w:p>
    <w:p w14:paraId="66BC9CEF" w14:textId="77777777" w:rsidR="00547DFE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0B0DD661" w14:textId="22AD204B" w:rsidR="006F782A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CE5F266" w14:textId="77777777" w:rsidR="006F782A" w:rsidRPr="00E9016B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0C90FE83" w14:textId="77777777" w:rsidR="006F782A" w:rsidRDefault="006F782A" w:rsidP="009E0AE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318097B2" w14:textId="7AC72CAE" w:rsidR="006F782A" w:rsidRPr="00E9016B" w:rsidRDefault="006F782A" w:rsidP="00731F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805E11">
        <w:t>1</w:t>
      </w:r>
      <w:r w:rsidR="00BD7677">
        <w:t>4</w:t>
      </w:r>
      <w:r>
        <w:t xml:space="preserve">. </w:t>
      </w:r>
    </w:p>
    <w:p w14:paraId="2D4852AB" w14:textId="2143422B" w:rsidR="006F782A" w:rsidRDefault="006F782A" w:rsidP="00731F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Easy Read bulletin is a summary of another</w:t>
      </w:r>
      <w:r>
        <w:rPr>
          <w:rFonts w:ascii="Calibri" w:hAnsi="Calibri" w:cs="Calibri"/>
        </w:rPr>
        <w:t> </w:t>
      </w:r>
      <w:r>
        <w:t>bulletin.</w:t>
      </w:r>
    </w:p>
    <w:p w14:paraId="4A983D24" w14:textId="77777777" w:rsidR="006F782A" w:rsidRDefault="006F782A" w:rsidP="00731F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> </w:t>
      </w:r>
      <w:r>
        <w:t>ideas.</w:t>
      </w:r>
    </w:p>
    <w:p w14:paraId="4D6E71CF" w14:textId="77777777" w:rsidR="006F782A" w:rsidRDefault="006F782A" w:rsidP="00731F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2110E2F9" w14:textId="77777777" w:rsidR="006F782A" w:rsidRPr="009643E2" w:rsidRDefault="00850BF7" w:rsidP="00C810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10" w:history="1">
        <w:r w:rsidR="006F782A" w:rsidRPr="00C23430">
          <w:rPr>
            <w:rStyle w:val="Hyperlink"/>
            <w:rFonts w:ascii="Arial" w:hAnsi="Arial" w:cs="Arial"/>
          </w:rPr>
          <w:t>www.ndis-iac.com.au/meetings</w:t>
        </w:r>
      </w:hyperlink>
    </w:p>
    <w:p w14:paraId="1FE03CF5" w14:textId="126D9DA7" w:rsidR="006F782A" w:rsidRPr="000F6E4B" w:rsidRDefault="006F782A" w:rsidP="00C810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bookmarkStart w:id="73" w:name="_Toc41661250" w:displacedByCustomXml="next"/>
    <w:bookmarkStart w:id="74" w:name="_Toc41655088" w:displacedByCustomXml="next"/>
    <w:bookmarkStart w:id="75" w:name="_Toc12636473" w:displacedByCustomXml="next"/>
    <w:bookmarkStart w:id="76" w:name="_Toc12634015" w:displacedByCustomXml="next"/>
    <w:bookmarkStart w:id="77" w:name="_Toc6390564" w:displacedByCustomXml="next"/>
    <w:bookmarkStart w:id="78" w:name="_Toc6306674" w:displacedByCustomXml="next"/>
    <w:bookmarkStart w:id="79" w:name="_Toc6305502" w:displacedByCustomXml="next"/>
    <w:bookmarkStart w:id="80" w:name="_Toc6302389" w:displacedByCustomXml="next"/>
    <w:bookmarkStart w:id="81" w:name="_Toc5979655" w:displacedByCustomXml="next"/>
    <w:bookmarkStart w:id="82" w:name="_Toc5975101" w:displacedByCustomXml="next"/>
    <w:bookmarkStart w:id="83" w:name="_Toc5878086" w:displacedByCustomXml="next"/>
    <w:bookmarkStart w:id="84" w:name="_Toc533084358" w:displacedByCustomXml="next"/>
    <w:bookmarkStart w:id="85" w:name="_Toc533079088" w:displacedByCustomXml="next"/>
    <w:bookmarkStart w:id="86" w:name="_Toc533077010" w:displacedByCustomXml="next"/>
    <w:bookmarkStart w:id="87" w:name="_Toc533076400" w:displacedByCustomXml="next"/>
    <w:bookmarkStart w:id="88" w:name="_Toc529882155" w:displacedByCustomXml="next"/>
    <w:bookmarkStart w:id="89" w:name="_Toc527644812" w:displacedByCustomXml="next"/>
    <w:bookmarkStart w:id="90" w:name="_Toc527635163" w:displacedByCustomXml="next"/>
    <w:bookmarkStart w:id="91" w:name="_Toc498339417" w:displacedByCustomXml="next"/>
    <w:bookmarkStart w:id="92" w:name="_Toc497302120" w:displacedByCustomXml="next"/>
    <w:bookmarkStart w:id="93" w:name="_Toc497215533" w:displacedByCustomXml="next"/>
    <w:bookmarkStart w:id="94" w:name="_Toc497212949" w:displacedByCustomXml="next"/>
    <w:bookmarkStart w:id="95" w:name="_Toc497209781" w:displacedByCustomXml="next"/>
    <w:bookmarkStart w:id="96" w:name="_Toc497142654" w:displacedByCustomXml="next"/>
    <w:bookmarkStart w:id="97" w:name="_Hlk42013068" w:displacedByCustomXml="next"/>
    <w:bookmarkStart w:id="98" w:name="_Hlk41661236" w:displacedByCustomXml="next"/>
    <w:bookmarkStart w:id="99" w:name="_Toc42093324" w:displacedByCustomXml="next"/>
    <w:bookmarkStart w:id="100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45C3CFD5" w14:textId="77777777" w:rsidR="00B8072F" w:rsidRDefault="00B8072F" w:rsidP="00221FE4">
          <w:pPr>
            <w:pStyle w:val="TOCHeading"/>
            <w:rPr>
              <w:rFonts w:cs="Tahoma"/>
              <w:b w:val="0"/>
              <w:bCs w:val="0"/>
              <w:noProof/>
              <w:color w:val="auto"/>
              <w:sz w:val="28"/>
              <w:szCs w:val="22"/>
              <w:lang w:val="en-AU" w:eastAsia="en-US"/>
            </w:rPr>
          </w:pPr>
        </w:p>
        <w:p w14:paraId="67A5C853" w14:textId="77777777" w:rsidR="00B8072F" w:rsidRDefault="00B8072F">
          <w:pPr>
            <w:spacing w:before="0" w:after="0" w:line="240" w:lineRule="auto"/>
            <w:rPr>
              <w:noProof/>
            </w:rPr>
          </w:pPr>
          <w:r>
            <w:rPr>
              <w:b/>
              <w:bCs/>
              <w:noProof/>
            </w:rPr>
            <w:br w:type="page"/>
          </w:r>
        </w:p>
        <w:p w14:paraId="41394085" w14:textId="0408FB85" w:rsidR="004009CF" w:rsidRPr="00C23430" w:rsidRDefault="00AE2123" w:rsidP="00221FE4">
          <w:pPr>
            <w:pStyle w:val="TOCHeading"/>
            <w:rPr>
              <w:rFonts w:cs="Arial"/>
              <w:noProof/>
            </w:rPr>
          </w:pPr>
          <w:r>
            <w:rPr>
              <w:lang w:val="en-US"/>
            </w:rPr>
            <w:lastRenderedPageBreak/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06BC4A36" w14:textId="493160EE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67" w:history="1">
            <w:r w:rsidR="004009CF" w:rsidRPr="00C23430">
              <w:rPr>
                <w:rStyle w:val="Hyperlink"/>
                <w:rFonts w:ascii="Arial" w:hAnsi="Arial" w:cs="Arial"/>
              </w:rPr>
              <w:t>What is this Reference Group about?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_Toc113520667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2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0077B231" w14:textId="6D8A8491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68" w:history="1">
            <w:r w:rsidR="004009CF" w:rsidRPr="00C23430">
              <w:rPr>
                <w:rStyle w:val="Hyperlink"/>
                <w:rFonts w:ascii="Arial" w:hAnsi="Arial" w:cs="Arial"/>
              </w:rPr>
              <w:t>A message from the Reference Group Co-chair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_Toc113520668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3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0AFBBA9A" w14:textId="5BF6CA97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69" w:history="1">
            <w:r w:rsidR="004009CF" w:rsidRPr="00C23430">
              <w:rPr>
                <w:rStyle w:val="Hyperlink"/>
                <w:rFonts w:ascii="Arial" w:hAnsi="Arial" w:cs="Arial"/>
              </w:rPr>
              <w:t>The NDIA’s co-design work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_Toc113520669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4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76324D48" w14:textId="42C0B411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70" w:history="1">
            <w:r w:rsidR="004009CF" w:rsidRPr="00C23430">
              <w:rPr>
                <w:rStyle w:val="Hyperlink"/>
                <w:rFonts w:ascii="Arial" w:hAnsi="Arial" w:cs="Arial"/>
              </w:rPr>
              <w:t>Our reports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_Toc113520670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6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02CBB65D" w14:textId="7FB7F43B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71" w:history="1">
            <w:r w:rsidR="004009CF" w:rsidRPr="00C23430">
              <w:rPr>
                <w:rStyle w:val="Hyperlink"/>
                <w:rFonts w:ascii="Arial" w:hAnsi="Arial" w:cs="Arial"/>
              </w:rPr>
              <w:t>Updates on our home and living projects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_Toc113520671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9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5C1FB891" w14:textId="17732784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72" w:history="1">
            <w:r w:rsidR="004009CF" w:rsidRPr="00C23430">
              <w:rPr>
                <w:rStyle w:val="Hyperlink"/>
                <w:rFonts w:ascii="Arial" w:hAnsi="Arial" w:cs="Arial"/>
              </w:rPr>
              <w:t>Reviewing the NDIS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_Toc113520672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12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47F88804" w14:textId="421796D5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73" w:history="1">
            <w:r w:rsidR="004009CF" w:rsidRPr="00C23430">
              <w:rPr>
                <w:rStyle w:val="Hyperlink"/>
                <w:rFonts w:ascii="Arial" w:hAnsi="Arial" w:cs="Arial"/>
              </w:rPr>
              <w:t>Our next meeting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_Toc113520673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12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2486DD2B" w14:textId="4A6E1CC2" w:rsidR="004009CF" w:rsidRPr="00C23430" w:rsidRDefault="00850BF7" w:rsidP="00221FE4">
          <w:pPr>
            <w:pStyle w:val="TOC1"/>
            <w:spacing w:before="120" w:after="120"/>
            <w:rPr>
              <w:rFonts w:eastAsiaTheme="minorEastAsia" w:cs="Arial"/>
              <w:sz w:val="22"/>
              <w:lang w:eastAsia="en-AU"/>
            </w:rPr>
          </w:pPr>
          <w:hyperlink w:anchor="_Toc113520674" w:history="1">
            <w:r w:rsidR="004009CF" w:rsidRPr="00C23430">
              <w:rPr>
                <w:rStyle w:val="Hyperlink"/>
                <w:rFonts w:ascii="Arial" w:hAnsi="Arial" w:cs="Arial"/>
              </w:rPr>
              <w:t>More information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_Toc113520674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13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64DF7AAF" w14:textId="49C6192F" w:rsidR="004009CF" w:rsidRDefault="00850BF7" w:rsidP="00221FE4">
          <w:pPr>
            <w:pStyle w:val="TOC1"/>
            <w:spacing w:before="12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13520675" w:history="1">
            <w:r w:rsidR="004009CF" w:rsidRPr="00C23430">
              <w:rPr>
                <w:rStyle w:val="Hyperlink"/>
                <w:rFonts w:ascii="Arial" w:hAnsi="Arial" w:cs="Arial"/>
              </w:rPr>
              <w:t>Word list</w:t>
            </w:r>
            <w:r w:rsidR="004009CF" w:rsidRPr="00C23430">
              <w:rPr>
                <w:rFonts w:cs="Arial"/>
                <w:webHidden/>
              </w:rPr>
              <w:tab/>
            </w:r>
            <w:r w:rsidR="004009CF" w:rsidRPr="00C23430">
              <w:rPr>
                <w:rFonts w:cs="Arial"/>
                <w:webHidden/>
              </w:rPr>
              <w:fldChar w:fldCharType="begin"/>
            </w:r>
            <w:r w:rsidR="004009CF" w:rsidRPr="00C23430">
              <w:rPr>
                <w:rFonts w:cs="Arial"/>
                <w:webHidden/>
              </w:rPr>
              <w:instrText xml:space="preserve"> PAGEREF _Toc113520675 \h </w:instrText>
            </w:r>
            <w:r w:rsidR="004009CF" w:rsidRPr="00C23430">
              <w:rPr>
                <w:rFonts w:cs="Arial"/>
                <w:webHidden/>
              </w:rPr>
            </w:r>
            <w:r w:rsidR="004009CF" w:rsidRPr="00C23430">
              <w:rPr>
                <w:rFonts w:cs="Arial"/>
                <w:webHidden/>
              </w:rPr>
              <w:fldChar w:fldCharType="separate"/>
            </w:r>
            <w:r w:rsidR="00393B36">
              <w:rPr>
                <w:rFonts w:cs="Arial"/>
                <w:webHidden/>
              </w:rPr>
              <w:t>14</w:t>
            </w:r>
            <w:r w:rsidR="004009CF" w:rsidRPr="00C23430">
              <w:rPr>
                <w:rFonts w:cs="Arial"/>
                <w:webHidden/>
              </w:rPr>
              <w:fldChar w:fldCharType="end"/>
            </w:r>
          </w:hyperlink>
        </w:p>
        <w:p w14:paraId="5627309E" w14:textId="1C33C6D4" w:rsidR="00E05DD1" w:rsidRDefault="00AE2123" w:rsidP="00221FE4">
          <w:pPr>
            <w:pStyle w:val="TOC1"/>
            <w:spacing w:before="120" w:after="120"/>
          </w:pPr>
          <w:r>
            <w:fldChar w:fldCharType="end"/>
          </w:r>
        </w:p>
      </w:sdtContent>
    </w:sdt>
    <w:p w14:paraId="18E0A5ED" w14:textId="7F9AAB0E" w:rsidR="00A7498F" w:rsidRPr="0042519C" w:rsidRDefault="00A7498F" w:rsidP="00463206">
      <w:pPr>
        <w:pStyle w:val="Heading2"/>
        <w:spacing w:before="360"/>
        <w:rPr>
          <w:lang w:val="en-AU"/>
        </w:rPr>
      </w:pPr>
      <w:bookmarkStart w:id="101" w:name="_Toc113520667"/>
      <w:bookmarkStart w:id="102" w:name="_Toc6390577"/>
      <w:bookmarkStart w:id="103" w:name="_Toc12634028"/>
      <w:bookmarkEnd w:id="52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r>
        <w:rPr>
          <w:lang w:val="en-AU"/>
        </w:rPr>
        <w:t xml:space="preserve">What is this </w:t>
      </w:r>
      <w:r w:rsidR="000D5DBE">
        <w:rPr>
          <w:lang w:val="en-AU"/>
        </w:rPr>
        <w:t>R</w:t>
      </w:r>
      <w:r w:rsidRPr="000D5DBE">
        <w:rPr>
          <w:lang w:val="en-AU"/>
        </w:rPr>
        <w:t>eference</w:t>
      </w:r>
      <w:r>
        <w:rPr>
          <w:lang w:val="en-AU"/>
        </w:rPr>
        <w:t xml:space="preserve"> </w:t>
      </w:r>
      <w:r w:rsidR="000D5DBE">
        <w:rPr>
          <w:lang w:val="en-AU"/>
        </w:rPr>
        <w:t>G</w:t>
      </w:r>
      <w:r>
        <w:rPr>
          <w:lang w:val="en-AU"/>
        </w:rPr>
        <w:t>roup about?</w:t>
      </w:r>
      <w:bookmarkEnd w:id="101"/>
    </w:p>
    <w:p w14:paraId="3EE12195" w14:textId="0558B673" w:rsidR="006F782A" w:rsidRPr="00126658" w:rsidRDefault="006F782A" w:rsidP="006F782A">
      <w:r w:rsidRPr="00A7498F">
        <w:t xml:space="preserve">A </w:t>
      </w:r>
      <w:r w:rsidRPr="00A7498F">
        <w:rPr>
          <w:rStyle w:val="Strong"/>
        </w:rPr>
        <w:t>Reference Group</w:t>
      </w:r>
      <w:r w:rsidRPr="00A7498F">
        <w:t xml:space="preserve"> is a group of people who</w:t>
      </w:r>
      <w:r>
        <w:t xml:space="preserve"> </w:t>
      </w:r>
      <w:r w:rsidRPr="00A7498F">
        <w:t>give us advice about a certain topic.</w:t>
      </w:r>
    </w:p>
    <w:p w14:paraId="5DD2372E" w14:textId="53F4AF9B" w:rsidR="006F782A" w:rsidRDefault="006F782A" w:rsidP="006F782A">
      <w:r>
        <w:t>This Reference Group is about home and living supports.</w:t>
      </w:r>
    </w:p>
    <w:p w14:paraId="649BC8AF" w14:textId="77777777" w:rsidR="006F782A" w:rsidRPr="00126658" w:rsidRDefault="006F782A" w:rsidP="009E0AE7">
      <w:r>
        <w:t>The Reference Group gives advice to the Council about how people with disability can:</w:t>
      </w:r>
    </w:p>
    <w:p w14:paraId="476ECDC5" w14:textId="77777777" w:rsidR="006F782A" w:rsidRDefault="006F782A" w:rsidP="00255C7B">
      <w:pPr>
        <w:pStyle w:val="ListParagraph"/>
        <w:numPr>
          <w:ilvl w:val="0"/>
          <w:numId w:val="31"/>
        </w:numPr>
        <w:spacing w:before="120" w:after="120"/>
      </w:pPr>
      <w:r>
        <w:t>live on their own</w:t>
      </w:r>
    </w:p>
    <w:p w14:paraId="00D8E380" w14:textId="77777777" w:rsidR="006F782A" w:rsidRDefault="006F782A" w:rsidP="00255C7B">
      <w:pPr>
        <w:pStyle w:val="ListParagraph"/>
        <w:numPr>
          <w:ilvl w:val="0"/>
          <w:numId w:val="31"/>
        </w:numPr>
        <w:spacing w:before="120" w:after="120"/>
      </w:pPr>
      <w:r>
        <w:t>choose where they want to live</w:t>
      </w:r>
    </w:p>
    <w:p w14:paraId="1B9C4C51" w14:textId="77777777" w:rsidR="006F782A" w:rsidRDefault="006F782A" w:rsidP="00255C7B">
      <w:pPr>
        <w:pStyle w:val="ListParagraph"/>
        <w:numPr>
          <w:ilvl w:val="0"/>
          <w:numId w:val="31"/>
        </w:numPr>
        <w:spacing w:before="120" w:after="120"/>
      </w:pPr>
      <w:r>
        <w:t>do things for themselves in their home</w:t>
      </w:r>
    </w:p>
    <w:p w14:paraId="56287659" w14:textId="77777777" w:rsidR="006F782A" w:rsidRDefault="006F782A" w:rsidP="00255C7B">
      <w:pPr>
        <w:pStyle w:val="ListParagraph"/>
        <w:numPr>
          <w:ilvl w:val="0"/>
          <w:numId w:val="31"/>
        </w:numPr>
        <w:spacing w:before="120" w:after="120"/>
      </w:pPr>
      <w:r>
        <w:t>take part in their community.</w:t>
      </w:r>
    </w:p>
    <w:p w14:paraId="388108D9" w14:textId="757936BC" w:rsidR="00D01D6C" w:rsidRPr="0042519C" w:rsidRDefault="000D5DBE" w:rsidP="00463206">
      <w:pPr>
        <w:pStyle w:val="Heading2"/>
        <w:rPr>
          <w:lang w:val="en-AU"/>
        </w:rPr>
      </w:pPr>
      <w:bookmarkStart w:id="104" w:name="_Toc113520668"/>
      <w:r>
        <w:rPr>
          <w:lang w:val="en-AU"/>
        </w:rPr>
        <w:lastRenderedPageBreak/>
        <w:t>A message from the Reference Group Co-chair</w:t>
      </w:r>
      <w:bookmarkEnd w:id="104"/>
    </w:p>
    <w:p w14:paraId="52719CE8" w14:textId="77777777" w:rsidR="006F782A" w:rsidRDefault="006F782A" w:rsidP="006F782A">
      <w:r>
        <w:t>Dr Leighton Jay is the Reference Group Co-chair.</w:t>
      </w:r>
    </w:p>
    <w:p w14:paraId="6B9D5E33" w14:textId="77777777" w:rsidR="006F782A" w:rsidRPr="00126658" w:rsidRDefault="006F782A" w:rsidP="006F782A">
      <w:r>
        <w:t>This means he helps run the Reference Group.</w:t>
      </w:r>
    </w:p>
    <w:p w14:paraId="0F33B647" w14:textId="77777777" w:rsidR="006F782A" w:rsidRDefault="006F782A" w:rsidP="006F782A">
      <w:r>
        <w:t>Leighton shared that the experiences of the Reference Group members help them give advice</w:t>
      </w:r>
      <w:r>
        <w:rPr>
          <w:rFonts w:ascii="Calibri" w:hAnsi="Calibri" w:cs="Calibri"/>
        </w:rPr>
        <w:t> </w:t>
      </w:r>
      <w:r>
        <w:t>to:</w:t>
      </w:r>
    </w:p>
    <w:p w14:paraId="4DE47D10" w14:textId="77777777" w:rsidR="006F782A" w:rsidRDefault="006F782A" w:rsidP="00232597">
      <w:pPr>
        <w:pStyle w:val="ListParagraph"/>
        <w:numPr>
          <w:ilvl w:val="0"/>
          <w:numId w:val="32"/>
        </w:numPr>
        <w:spacing w:before="120" w:after="120"/>
      </w:pPr>
      <w:r>
        <w:t xml:space="preserve">the Council </w:t>
      </w:r>
    </w:p>
    <w:p w14:paraId="519E9C4A" w14:textId="77777777" w:rsidR="006F782A" w:rsidRDefault="006F782A" w:rsidP="00232597">
      <w:pPr>
        <w:pStyle w:val="ListParagraph"/>
        <w:numPr>
          <w:ilvl w:val="0"/>
          <w:numId w:val="47"/>
        </w:numPr>
        <w:spacing w:before="120" w:after="120"/>
      </w:pPr>
      <w:r>
        <w:t>the NDIA.</w:t>
      </w:r>
    </w:p>
    <w:p w14:paraId="4CDE95AE" w14:textId="77777777" w:rsidR="006F782A" w:rsidRPr="00126658" w:rsidRDefault="006F782A" w:rsidP="009E0AE7">
      <w:r>
        <w:t>He said this was an important part of the NDIA’s</w:t>
      </w:r>
      <w:r w:rsidRPr="00B34C03">
        <w:t xml:space="preserve"> </w:t>
      </w:r>
      <w:r w:rsidRPr="00B34C03">
        <w:rPr>
          <w:rStyle w:val="Strong"/>
        </w:rPr>
        <w:t>co-design</w:t>
      </w:r>
      <w:r>
        <w:t xml:space="preserve"> work.</w:t>
      </w:r>
    </w:p>
    <w:p w14:paraId="1221030A" w14:textId="77777777" w:rsidR="006F782A" w:rsidRPr="00126658" w:rsidRDefault="006F782A" w:rsidP="006F782A">
      <w:r>
        <w:t>Co-design is when people work together to plan something new.</w:t>
      </w:r>
    </w:p>
    <w:p w14:paraId="72D2D265" w14:textId="77777777" w:rsidR="00B34C03" w:rsidRDefault="00B34C03" w:rsidP="009E0AE7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635949D0" w14:textId="3B775A6D" w:rsidR="00BA567A" w:rsidRPr="00B34C03" w:rsidRDefault="00B90152" w:rsidP="001C3FC9">
      <w:pPr>
        <w:pStyle w:val="Heading2"/>
        <w:rPr>
          <w:lang w:val="en-AU"/>
        </w:rPr>
      </w:pPr>
      <w:bookmarkStart w:id="105" w:name="_Toc113520669"/>
      <w:r>
        <w:rPr>
          <w:lang w:val="en-AU"/>
        </w:rPr>
        <w:lastRenderedPageBreak/>
        <w:t>The NDIA’s</w:t>
      </w:r>
      <w:r w:rsidR="00B34C03">
        <w:rPr>
          <w:lang w:val="en-AU"/>
        </w:rPr>
        <w:t xml:space="preserve"> co-design work</w:t>
      </w:r>
      <w:bookmarkEnd w:id="105"/>
    </w:p>
    <w:p w14:paraId="6D824FDB" w14:textId="77777777" w:rsidR="006F782A" w:rsidRDefault="006F782A" w:rsidP="006F782A">
      <w:r>
        <w:t>The Reference Group got new information about different co-design projects.</w:t>
      </w:r>
    </w:p>
    <w:p w14:paraId="3B3E87FC" w14:textId="77777777" w:rsidR="006F782A" w:rsidRPr="00126658" w:rsidRDefault="006F782A" w:rsidP="009E0AE7">
      <w:r>
        <w:t>These included co-design projects for:</w:t>
      </w:r>
    </w:p>
    <w:p w14:paraId="68F39919" w14:textId="0074F3CA" w:rsidR="006F782A" w:rsidRDefault="006F782A" w:rsidP="00023095">
      <w:pPr>
        <w:pStyle w:val="ListParagraph"/>
        <w:numPr>
          <w:ilvl w:val="0"/>
          <w:numId w:val="33"/>
        </w:numPr>
        <w:spacing w:before="120" w:after="120"/>
      </w:pPr>
      <w:r>
        <w:t>support</w:t>
      </w:r>
      <w:r w:rsidR="00850BF7">
        <w:t>ed</w:t>
      </w:r>
      <w:r>
        <w:t xml:space="preserve"> decision making</w:t>
      </w:r>
    </w:p>
    <w:p w14:paraId="64454A04" w14:textId="77777777" w:rsidR="006F782A" w:rsidRDefault="006F782A" w:rsidP="00023095">
      <w:pPr>
        <w:pStyle w:val="ListParagraph"/>
        <w:numPr>
          <w:ilvl w:val="0"/>
          <w:numId w:val="33"/>
        </w:numPr>
        <w:spacing w:before="120" w:after="120"/>
      </w:pPr>
      <w:r>
        <w:t>home and living</w:t>
      </w:r>
    </w:p>
    <w:p w14:paraId="513577E9" w14:textId="77777777" w:rsidR="006F782A" w:rsidRDefault="006F782A" w:rsidP="00023095">
      <w:pPr>
        <w:pStyle w:val="ListParagraph"/>
        <w:numPr>
          <w:ilvl w:val="0"/>
          <w:numId w:val="33"/>
        </w:numPr>
        <w:spacing w:before="120" w:after="120"/>
      </w:pPr>
      <w:r>
        <w:t xml:space="preserve">keeping </w:t>
      </w:r>
      <w:r w:rsidRPr="00B90152">
        <w:rPr>
          <w:rStyle w:val="Strong"/>
        </w:rPr>
        <w:t>participants</w:t>
      </w:r>
      <w:r>
        <w:t xml:space="preserve"> safe.</w:t>
      </w:r>
    </w:p>
    <w:p w14:paraId="0B45F42C" w14:textId="77777777" w:rsidR="006F782A" w:rsidRDefault="006F782A" w:rsidP="009E0AE7">
      <w:r>
        <w:t>Participants are people with disability who take part in the NDIS.</w:t>
      </w:r>
    </w:p>
    <w:p w14:paraId="15B4FD40" w14:textId="77BFFF30" w:rsidR="006F782A" w:rsidRDefault="006F782A" w:rsidP="006F782A">
      <w:r>
        <w:t>The Reference Group shared that it’s important to work with participants who need extra support.</w:t>
      </w:r>
    </w:p>
    <w:p w14:paraId="5B643BBE" w14:textId="77777777" w:rsidR="006F782A" w:rsidRDefault="006F782A" w:rsidP="006F782A">
      <w:r>
        <w:t>This can help us understand the challenges they face when they:</w:t>
      </w:r>
    </w:p>
    <w:p w14:paraId="2F54CA68" w14:textId="77777777" w:rsidR="006F782A" w:rsidRDefault="006F782A" w:rsidP="00835B6C">
      <w:pPr>
        <w:pStyle w:val="ListParagraph"/>
        <w:numPr>
          <w:ilvl w:val="0"/>
          <w:numId w:val="34"/>
        </w:numPr>
        <w:spacing w:before="120" w:after="120"/>
      </w:pPr>
      <w:r>
        <w:t>make decisions</w:t>
      </w:r>
    </w:p>
    <w:p w14:paraId="62E5BE36" w14:textId="77777777" w:rsidR="006F782A" w:rsidRDefault="006F782A" w:rsidP="00835B6C">
      <w:pPr>
        <w:pStyle w:val="ListParagraph"/>
        <w:numPr>
          <w:ilvl w:val="0"/>
          <w:numId w:val="34"/>
        </w:numPr>
        <w:spacing w:before="120" w:after="120"/>
      </w:pPr>
      <w:r>
        <w:t>get support to make decisions.</w:t>
      </w:r>
    </w:p>
    <w:p w14:paraId="22BF13EE" w14:textId="242C2FB3" w:rsidR="006F782A" w:rsidRDefault="006F782A" w:rsidP="006F782A">
      <w:r>
        <w:t xml:space="preserve">The Reference Group also shared that co-design is important when the NDIA makes </w:t>
      </w:r>
      <w:r w:rsidRPr="008367B8">
        <w:rPr>
          <w:rStyle w:val="Strong"/>
        </w:rPr>
        <w:t>policies</w:t>
      </w:r>
      <w:r>
        <w:t>.</w:t>
      </w:r>
    </w:p>
    <w:p w14:paraId="176C6409" w14:textId="77777777" w:rsidR="006F782A" w:rsidRDefault="006F782A" w:rsidP="006F782A">
      <w:r>
        <w:t>A policy is a plan for how to do things.</w:t>
      </w:r>
    </w:p>
    <w:p w14:paraId="34466731" w14:textId="77777777" w:rsidR="006F782A" w:rsidRDefault="006F782A" w:rsidP="006F782A">
      <w:r>
        <w:t>A policy is where rules come from.</w:t>
      </w:r>
    </w:p>
    <w:p w14:paraId="0BF185F1" w14:textId="77777777" w:rsidR="006F782A" w:rsidRDefault="006F782A" w:rsidP="006F782A">
      <w:r>
        <w:t xml:space="preserve">The Reference Group talked about the </w:t>
      </w:r>
      <w:r w:rsidRPr="00EC06B1">
        <w:t>Australian</w:t>
      </w:r>
      <w:r>
        <w:rPr>
          <w:rFonts w:ascii="Calibri" w:hAnsi="Calibri" w:cs="Calibri"/>
        </w:rPr>
        <w:t> </w:t>
      </w:r>
      <w:r w:rsidRPr="00EC06B1">
        <w:t xml:space="preserve">Guardianship </w:t>
      </w:r>
      <w:r>
        <w:t>and</w:t>
      </w:r>
      <w:r w:rsidRPr="00EC06B1">
        <w:t xml:space="preserve"> Administration</w:t>
      </w:r>
      <w:r>
        <w:t xml:space="preserve"> </w:t>
      </w:r>
      <w:r w:rsidRPr="00EC06B1">
        <w:t>Council’s Conference</w:t>
      </w:r>
      <w:r>
        <w:t>.</w:t>
      </w:r>
    </w:p>
    <w:p w14:paraId="4BAC186F" w14:textId="77777777" w:rsidR="006F782A" w:rsidRDefault="006F782A" w:rsidP="006F782A">
      <w:r>
        <w:t>This meeting is about supporting people who can’t make their own decisions.</w:t>
      </w:r>
    </w:p>
    <w:p w14:paraId="243248C5" w14:textId="79CA7867" w:rsidR="006F782A" w:rsidRDefault="006F782A" w:rsidP="006F782A">
      <w:r>
        <w:t xml:space="preserve">They shared that this meeting </w:t>
      </w:r>
      <w:proofErr w:type="gramStart"/>
      <w:r>
        <w:t>can</w:t>
      </w:r>
      <w:proofErr w:type="gramEnd"/>
      <w:r>
        <w:t xml:space="preserve"> help the NDIA with their work on support</w:t>
      </w:r>
      <w:r w:rsidR="00850BF7">
        <w:t>ed</w:t>
      </w:r>
      <w:r>
        <w:t xml:space="preserve"> decision making.</w:t>
      </w:r>
    </w:p>
    <w:p w14:paraId="5415CDC9" w14:textId="77777777" w:rsidR="008E4ED4" w:rsidRDefault="008E4ED4">
      <w:pPr>
        <w:spacing w:before="0" w:after="0" w:line="240" w:lineRule="auto"/>
      </w:pPr>
      <w:r>
        <w:br w:type="page"/>
      </w:r>
    </w:p>
    <w:p w14:paraId="381E7D5E" w14:textId="24FE8A8B" w:rsidR="006F782A" w:rsidRDefault="006F782A" w:rsidP="006F782A">
      <w:r>
        <w:lastRenderedPageBreak/>
        <w:t xml:space="preserve">The Reference Group also shared that it’s important we work with </w:t>
      </w:r>
      <w:r w:rsidRPr="00945C70">
        <w:rPr>
          <w:rStyle w:val="Strong"/>
        </w:rPr>
        <w:t>culturally and linguistically diverse (CALD)</w:t>
      </w:r>
      <w:r>
        <w:t xml:space="preserve"> communities.</w:t>
      </w:r>
    </w:p>
    <w:p w14:paraId="04BC43C9" w14:textId="77777777" w:rsidR="006F782A" w:rsidRDefault="006F782A" w:rsidP="006F782A">
      <w:r>
        <w:t>CALD people:</w:t>
      </w:r>
    </w:p>
    <w:p w14:paraId="4581382E" w14:textId="77777777" w:rsidR="006F782A" w:rsidRDefault="006F782A" w:rsidP="00835B6C">
      <w:pPr>
        <w:pStyle w:val="ListParagraph"/>
        <w:numPr>
          <w:ilvl w:val="0"/>
          <w:numId w:val="35"/>
        </w:numPr>
        <w:spacing w:before="120" w:after="120"/>
      </w:pPr>
      <w:r>
        <w:t>come from different backgrounds</w:t>
      </w:r>
    </w:p>
    <w:p w14:paraId="09552577" w14:textId="77777777" w:rsidR="006F782A" w:rsidRDefault="006F782A" w:rsidP="00835B6C">
      <w:pPr>
        <w:pStyle w:val="ListParagraph"/>
        <w:numPr>
          <w:ilvl w:val="0"/>
          <w:numId w:val="35"/>
        </w:numPr>
        <w:spacing w:before="120" w:after="120"/>
      </w:pPr>
      <w:r>
        <w:t>speak a language other than English.</w:t>
      </w:r>
    </w:p>
    <w:p w14:paraId="228AF729" w14:textId="77777777" w:rsidR="006F782A" w:rsidRDefault="006F782A" w:rsidP="006F782A">
      <w:r>
        <w:t>This will help us understand how CALD participants make decisions about:</w:t>
      </w:r>
    </w:p>
    <w:p w14:paraId="4838AAD3" w14:textId="77777777" w:rsidR="006F782A" w:rsidRDefault="006F782A" w:rsidP="00835B6C">
      <w:pPr>
        <w:pStyle w:val="ListParagraph"/>
        <w:numPr>
          <w:ilvl w:val="0"/>
          <w:numId w:val="36"/>
        </w:numPr>
        <w:spacing w:before="120" w:after="120"/>
      </w:pPr>
      <w:r>
        <w:t>who they live with</w:t>
      </w:r>
    </w:p>
    <w:p w14:paraId="40FE2CB4" w14:textId="77777777" w:rsidR="006F782A" w:rsidRDefault="006F782A" w:rsidP="00835B6C">
      <w:pPr>
        <w:pStyle w:val="ListParagraph"/>
        <w:numPr>
          <w:ilvl w:val="0"/>
          <w:numId w:val="36"/>
        </w:numPr>
        <w:spacing w:before="120" w:after="120"/>
      </w:pPr>
      <w:r>
        <w:t>where they want to live.</w:t>
      </w:r>
    </w:p>
    <w:p w14:paraId="7205DD3D" w14:textId="77777777" w:rsidR="006F782A" w:rsidRDefault="006F782A" w:rsidP="006F782A">
      <w:r>
        <w:t>The Reference Group shared that participants should have support to understand their home and living choices.</w:t>
      </w:r>
    </w:p>
    <w:p w14:paraId="7F525EDB" w14:textId="77777777" w:rsidR="00070DF1" w:rsidRDefault="00070DF1" w:rsidP="009E0AE7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3C90741" w14:textId="7AAADC02" w:rsidR="00EA7663" w:rsidRDefault="00AF0F42" w:rsidP="00F85F3B">
      <w:pPr>
        <w:pStyle w:val="Heading2"/>
        <w:rPr>
          <w:lang w:val="en-AU"/>
        </w:rPr>
      </w:pPr>
      <w:bookmarkStart w:id="106" w:name="_Toc113520670"/>
      <w:r>
        <w:rPr>
          <w:lang w:val="en-AU"/>
        </w:rPr>
        <w:lastRenderedPageBreak/>
        <w:t>Our reports</w:t>
      </w:r>
      <w:bookmarkEnd w:id="106"/>
    </w:p>
    <w:p w14:paraId="55DE48AC" w14:textId="77777777" w:rsidR="006F782A" w:rsidRPr="00F14F7E" w:rsidRDefault="006F782A" w:rsidP="006F782A">
      <w:pPr>
        <w:rPr>
          <w:spacing w:val="-4"/>
        </w:rPr>
      </w:pPr>
      <w:r w:rsidRPr="00F14F7E">
        <w:rPr>
          <w:spacing w:val="-4"/>
        </w:rPr>
        <w:t xml:space="preserve">Our </w:t>
      </w:r>
      <w:r>
        <w:rPr>
          <w:spacing w:val="-4"/>
        </w:rPr>
        <w:t>R</w:t>
      </w:r>
      <w:r w:rsidRPr="00F14F7E">
        <w:rPr>
          <w:spacing w:val="-4"/>
        </w:rPr>
        <w:t>eference Group connect with the community to</w:t>
      </w:r>
      <w:r w:rsidRPr="00F14F7E">
        <w:rPr>
          <w:rFonts w:ascii="Calibri" w:hAnsi="Calibri" w:cs="Calibri"/>
          <w:spacing w:val="-4"/>
        </w:rPr>
        <w:t> </w:t>
      </w:r>
      <w:r w:rsidRPr="00F14F7E">
        <w:rPr>
          <w:spacing w:val="-4"/>
        </w:rPr>
        <w:t>find out about issues that affect them.</w:t>
      </w:r>
    </w:p>
    <w:p w14:paraId="4B96E240" w14:textId="77777777" w:rsidR="006F782A" w:rsidRDefault="006F782A" w:rsidP="006F782A">
      <w:r>
        <w:t>Our Reference Group Members shared these issues with the</w:t>
      </w:r>
      <w:r w:rsidRPr="00940ABD">
        <w:rPr>
          <w:rFonts w:ascii="Calibri" w:hAnsi="Calibri" w:cs="Calibri"/>
        </w:rPr>
        <w:t> </w:t>
      </w:r>
      <w:r>
        <w:t>NDIA.</w:t>
      </w:r>
    </w:p>
    <w:p w14:paraId="21ED5C17" w14:textId="7C1756AE" w:rsidR="004F1388" w:rsidRPr="004F1388" w:rsidRDefault="00940ABD" w:rsidP="00393B36">
      <w:pPr>
        <w:pStyle w:val="Heading3"/>
        <w:spacing w:before="360" w:after="120"/>
      </w:pPr>
      <w:r>
        <w:t>NDIS services and supports</w:t>
      </w:r>
    </w:p>
    <w:p w14:paraId="7BD4E5B4" w14:textId="77777777" w:rsidR="006F782A" w:rsidRPr="002C1D0D" w:rsidRDefault="006F782A" w:rsidP="006F782A">
      <w:r>
        <w:t xml:space="preserve">Some participants couldn’t get their </w:t>
      </w:r>
      <w:r w:rsidRPr="00940ABD">
        <w:rPr>
          <w:rStyle w:val="Strong"/>
        </w:rPr>
        <w:t>assistive technology</w:t>
      </w:r>
      <w:r>
        <w:t xml:space="preserve"> quickly when they asked for it.</w:t>
      </w:r>
    </w:p>
    <w:p w14:paraId="317D29D8" w14:textId="0C1AB1DC" w:rsidR="006F782A" w:rsidRDefault="006F782A" w:rsidP="006F782A">
      <w:r w:rsidRPr="00940ABD">
        <w:t>Assistive technology</w:t>
      </w:r>
      <w:r w:rsidRPr="004F1388">
        <w:rPr>
          <w:rStyle w:val="Strong"/>
        </w:rPr>
        <w:t xml:space="preserve"> </w:t>
      </w:r>
      <w:r>
        <w:t>might be an aid or piece of equipment.</w:t>
      </w:r>
    </w:p>
    <w:p w14:paraId="5C3CEB00" w14:textId="77777777" w:rsidR="006F782A" w:rsidRPr="00940ABD" w:rsidRDefault="006F782A" w:rsidP="006F782A">
      <w:r>
        <w:t>It can:</w:t>
      </w:r>
    </w:p>
    <w:p w14:paraId="281054B7" w14:textId="2DAC883D" w:rsidR="006F782A" w:rsidRPr="00940ABD" w:rsidRDefault="006F782A" w:rsidP="00F14F7E">
      <w:pPr>
        <w:pStyle w:val="ListParagraph"/>
        <w:numPr>
          <w:ilvl w:val="0"/>
          <w:numId w:val="37"/>
        </w:numPr>
        <w:spacing w:before="120" w:after="120"/>
      </w:pPr>
      <w:r>
        <w:t>make it easier to do things, including in your home</w:t>
      </w:r>
    </w:p>
    <w:p w14:paraId="158EB1AC" w14:textId="77777777" w:rsidR="006F782A" w:rsidRPr="00940ABD" w:rsidRDefault="006F782A" w:rsidP="00996060">
      <w:pPr>
        <w:pStyle w:val="ListParagraph"/>
        <w:numPr>
          <w:ilvl w:val="0"/>
          <w:numId w:val="48"/>
        </w:numPr>
        <w:spacing w:before="120" w:after="120"/>
      </w:pPr>
      <w:r>
        <w:t>keep you safe.</w:t>
      </w:r>
    </w:p>
    <w:p w14:paraId="1E42C803" w14:textId="77777777" w:rsidR="006F782A" w:rsidRPr="0012189A" w:rsidRDefault="006F782A" w:rsidP="009E0AE7">
      <w:r>
        <w:t>Some participants who live far from big cities and towns had to wait longer for assistive technology.</w:t>
      </w:r>
    </w:p>
    <w:p w14:paraId="02FFDB3C" w14:textId="77777777" w:rsidR="006F782A" w:rsidRDefault="006F782A" w:rsidP="006F782A">
      <w:r>
        <w:t>It takes a long time for participants to leave hospital when they’re ready.</w:t>
      </w:r>
    </w:p>
    <w:p w14:paraId="2C8A2C7E" w14:textId="581E66B5" w:rsidR="008E4ED4" w:rsidRDefault="006F782A" w:rsidP="006F782A">
      <w:r>
        <w:t>All governments should work together to fix this problem.</w:t>
      </w:r>
    </w:p>
    <w:p w14:paraId="21571648" w14:textId="77777777" w:rsidR="008E4ED4" w:rsidRDefault="008E4ED4">
      <w:pPr>
        <w:spacing w:before="0" w:after="0" w:line="240" w:lineRule="auto"/>
      </w:pPr>
      <w:r>
        <w:br w:type="page"/>
      </w:r>
    </w:p>
    <w:p w14:paraId="776DB576" w14:textId="398FDD68" w:rsidR="004F1388" w:rsidRDefault="00940ABD" w:rsidP="008E4ED4">
      <w:pPr>
        <w:pStyle w:val="Heading3"/>
        <w:spacing w:before="360" w:after="120"/>
      </w:pPr>
      <w:r>
        <w:lastRenderedPageBreak/>
        <w:t>Home and living supports</w:t>
      </w:r>
    </w:p>
    <w:p w14:paraId="00983179" w14:textId="12A23885" w:rsidR="006F782A" w:rsidRPr="0012189A" w:rsidRDefault="006F782A" w:rsidP="006F782A">
      <w:bookmarkStart w:id="107" w:name="_Hlk113520040"/>
      <w:r w:rsidRPr="004F1388">
        <w:rPr>
          <w:rStyle w:val="Strong"/>
        </w:rPr>
        <w:t>Individualised Living Options (ILO)</w:t>
      </w:r>
      <w:r>
        <w:t xml:space="preserve"> </w:t>
      </w:r>
      <w:r w:rsidRPr="004F1388">
        <w:t>is a way</w:t>
      </w:r>
      <w:r>
        <w:t xml:space="preserve"> </w:t>
      </w:r>
      <w:r w:rsidRPr="004F1388">
        <w:t>of setting up the support you want at home.</w:t>
      </w:r>
    </w:p>
    <w:p w14:paraId="69AE98FD" w14:textId="77777777" w:rsidR="006F782A" w:rsidRDefault="006F782A" w:rsidP="006F782A">
      <w:r>
        <w:t>Some participants and NDIA staff are confused about ILO.</w:t>
      </w:r>
    </w:p>
    <w:p w14:paraId="6A301E4A" w14:textId="77777777" w:rsidR="006F782A" w:rsidRDefault="006F782A" w:rsidP="006F782A">
      <w:r>
        <w:t>And not everyone understands ILO the same way.</w:t>
      </w:r>
    </w:p>
    <w:p w14:paraId="5306F644" w14:textId="77777777" w:rsidR="006F782A" w:rsidRDefault="006F782A" w:rsidP="006F782A">
      <w:r>
        <w:t xml:space="preserve">Some NDIA staff also used ILO as a new choice for </w:t>
      </w:r>
      <w:r w:rsidRPr="00EB2B33">
        <w:rPr>
          <w:rStyle w:val="Strong"/>
        </w:rPr>
        <w:t>Supported Independent Living (SIL)</w:t>
      </w:r>
      <w:r>
        <w:t>.</w:t>
      </w:r>
    </w:p>
    <w:p w14:paraId="4D22726F" w14:textId="77777777" w:rsidR="006F782A" w:rsidRDefault="006F782A" w:rsidP="006F782A">
      <w:r>
        <w:t>SIL is help with day-to-day tasks around your home so you can:</w:t>
      </w:r>
    </w:p>
    <w:p w14:paraId="3D8CDD19" w14:textId="77777777" w:rsidR="006F782A" w:rsidRDefault="006F782A" w:rsidP="00A4687F">
      <w:pPr>
        <w:pStyle w:val="ListParagraph"/>
        <w:numPr>
          <w:ilvl w:val="0"/>
          <w:numId w:val="38"/>
        </w:numPr>
        <w:spacing w:before="120" w:after="120"/>
      </w:pPr>
      <w:r>
        <w:t>do things for yourself</w:t>
      </w:r>
    </w:p>
    <w:p w14:paraId="600ADA94" w14:textId="77777777" w:rsidR="006F782A" w:rsidRDefault="006F782A" w:rsidP="00A4687F">
      <w:pPr>
        <w:pStyle w:val="ListParagraph"/>
        <w:numPr>
          <w:ilvl w:val="0"/>
          <w:numId w:val="38"/>
        </w:numPr>
        <w:spacing w:before="120" w:after="120"/>
      </w:pPr>
      <w:r>
        <w:t>learn new skills.</w:t>
      </w:r>
    </w:p>
    <w:p w14:paraId="1B703915" w14:textId="77777777" w:rsidR="006F782A" w:rsidRDefault="006F782A" w:rsidP="006F782A">
      <w:r>
        <w:t xml:space="preserve">When someone lives in </w:t>
      </w:r>
      <w:r w:rsidRPr="00601778">
        <w:rPr>
          <w:rStyle w:val="Strong"/>
        </w:rPr>
        <w:t>shared accommodation</w:t>
      </w:r>
      <w:r>
        <w:t>, they live in a home with other people.</w:t>
      </w:r>
    </w:p>
    <w:p w14:paraId="3B4AA1E3" w14:textId="77777777" w:rsidR="006F782A" w:rsidRDefault="006F782A" w:rsidP="006F782A">
      <w:r>
        <w:t>Some participants are forced to live in shared accommodation.</w:t>
      </w:r>
    </w:p>
    <w:p w14:paraId="39315157" w14:textId="340D3C0A" w:rsidR="006F782A" w:rsidRDefault="006F782A" w:rsidP="006F782A">
      <w:r>
        <w:t>This includes participants who want to live on their own.</w:t>
      </w:r>
    </w:p>
    <w:p w14:paraId="340A4236" w14:textId="0DAA8138" w:rsidR="006F782A" w:rsidRDefault="006F782A" w:rsidP="006F782A">
      <w:r>
        <w:t>The report explained that this happens a lot in the Northern Territory.</w:t>
      </w:r>
    </w:p>
    <w:p w14:paraId="089ACFA9" w14:textId="65150C34" w:rsidR="006F782A" w:rsidRDefault="006F782A" w:rsidP="006F782A">
      <w:r w:rsidRPr="0074659E">
        <w:rPr>
          <w:rStyle w:val="Strong"/>
        </w:rPr>
        <w:t>Specialist Disability Accommodation (SDA)</w:t>
      </w:r>
      <w:r>
        <w:t xml:space="preserve"> is a NDIS support.</w:t>
      </w:r>
    </w:p>
    <w:p w14:paraId="42313896" w14:textId="16A3ECEB" w:rsidR="006F782A" w:rsidRDefault="006F782A" w:rsidP="000C15C9">
      <w:r>
        <w:t>It’s housing for participants who need extra support most of the time.</w:t>
      </w:r>
    </w:p>
    <w:p w14:paraId="1C8C574E" w14:textId="068419BC" w:rsidR="006F782A" w:rsidRDefault="006F782A" w:rsidP="006F782A">
      <w:r>
        <w:t>Participants get asked if they want SDA when they don’t:</w:t>
      </w:r>
    </w:p>
    <w:p w14:paraId="4EFE01A9" w14:textId="77777777" w:rsidR="006F782A" w:rsidRDefault="006F782A" w:rsidP="00A4687F">
      <w:pPr>
        <w:pStyle w:val="ListParagraph"/>
        <w:numPr>
          <w:ilvl w:val="0"/>
          <w:numId w:val="39"/>
        </w:numPr>
        <w:spacing w:before="120" w:after="120"/>
      </w:pPr>
      <w:r>
        <w:t>need it</w:t>
      </w:r>
    </w:p>
    <w:p w14:paraId="01927E53" w14:textId="77777777" w:rsidR="006F782A" w:rsidRDefault="006F782A" w:rsidP="00A4687F">
      <w:pPr>
        <w:pStyle w:val="ListParagraph"/>
        <w:numPr>
          <w:ilvl w:val="0"/>
          <w:numId w:val="39"/>
        </w:numPr>
        <w:spacing w:before="120" w:after="120"/>
      </w:pPr>
      <w:r>
        <w:t>want it.</w:t>
      </w:r>
    </w:p>
    <w:p w14:paraId="6C04E607" w14:textId="77777777" w:rsidR="006F782A" w:rsidRDefault="006F782A" w:rsidP="006F782A">
      <w:r>
        <w:t>This means participants who do need SDA might not be able to get it.</w:t>
      </w:r>
    </w:p>
    <w:p w14:paraId="12F99D5F" w14:textId="3A08BE8D" w:rsidR="006F782A" w:rsidRDefault="006F782A" w:rsidP="006F782A">
      <w:r>
        <w:t>The NDIA Home and Living Panel make decisions about home</w:t>
      </w:r>
      <w:r w:rsidR="00393B36">
        <w:br/>
      </w:r>
      <w:r>
        <w:t>and living supports.</w:t>
      </w:r>
    </w:p>
    <w:p w14:paraId="0D170A13" w14:textId="701B6474" w:rsidR="006F782A" w:rsidRDefault="006F782A" w:rsidP="006F782A">
      <w:r>
        <w:t>The Panel isn’t clear about how they make decisions.</w:t>
      </w:r>
    </w:p>
    <w:p w14:paraId="47EA3618" w14:textId="77327D52" w:rsidR="006F782A" w:rsidRDefault="006F782A" w:rsidP="006F782A">
      <w:r>
        <w:lastRenderedPageBreak/>
        <w:t>For example, the Panel might decide to not give a participant the supports they asked for.</w:t>
      </w:r>
    </w:p>
    <w:p w14:paraId="7F2A2396" w14:textId="77777777" w:rsidR="006F782A" w:rsidRDefault="006F782A" w:rsidP="006F782A">
      <w:r>
        <w:t>But they don’t explain why they did it.</w:t>
      </w:r>
    </w:p>
    <w:bookmarkEnd w:id="107"/>
    <w:p w14:paraId="09EAF3B5" w14:textId="677EC41C" w:rsidR="00B2389A" w:rsidRDefault="00940902" w:rsidP="00393B36">
      <w:pPr>
        <w:pStyle w:val="Heading3"/>
        <w:spacing w:before="360" w:after="120"/>
      </w:pPr>
      <w:r>
        <w:t xml:space="preserve">NDIS </w:t>
      </w:r>
      <w:r w:rsidR="00940ABD">
        <w:t>plans</w:t>
      </w:r>
    </w:p>
    <w:p w14:paraId="104B61C7" w14:textId="00E962A3" w:rsidR="006F782A" w:rsidRDefault="006F782A" w:rsidP="009E0AE7">
      <w:bookmarkStart w:id="108" w:name="_Hlk113520101"/>
      <w:r w:rsidRPr="00940902">
        <w:rPr>
          <w:rStyle w:val="Strong"/>
        </w:rPr>
        <w:t>Funding</w:t>
      </w:r>
      <w:r>
        <w:t xml:space="preserve"> is the</w:t>
      </w:r>
      <w:r w:rsidRPr="00940902">
        <w:t xml:space="preserve"> money from your plan that pays</w:t>
      </w:r>
      <w:r>
        <w:t xml:space="preserve"> </w:t>
      </w:r>
      <w:r w:rsidRPr="00940902">
        <w:t>for the supports and services you need.</w:t>
      </w:r>
    </w:p>
    <w:p w14:paraId="36F2BBF3" w14:textId="77777777" w:rsidR="006F782A" w:rsidRDefault="006F782A" w:rsidP="009E0AE7">
      <w:r>
        <w:t>Some participants are getting less funding.</w:t>
      </w:r>
    </w:p>
    <w:p w14:paraId="19213D02" w14:textId="7F33D5A9" w:rsidR="006F782A" w:rsidRDefault="006F782A" w:rsidP="009E0AE7">
      <w:r>
        <w:t>But they don’t have information about why it happened.</w:t>
      </w:r>
    </w:p>
    <w:bookmarkEnd w:id="108"/>
    <w:p w14:paraId="5E4510D0" w14:textId="77777777" w:rsidR="00BE4113" w:rsidRDefault="00BE4113" w:rsidP="009E0AE7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5D6D9BB0" w14:textId="09F50CF0" w:rsidR="007F4962" w:rsidRDefault="00B2389A" w:rsidP="00996060">
      <w:pPr>
        <w:pStyle w:val="Heading2"/>
        <w:rPr>
          <w:lang w:val="en-AU"/>
        </w:rPr>
      </w:pPr>
      <w:bookmarkStart w:id="109" w:name="_Toc113520671"/>
      <w:r>
        <w:rPr>
          <w:lang w:val="en-AU"/>
        </w:rPr>
        <w:lastRenderedPageBreak/>
        <w:t>Updates on our home and living projects</w:t>
      </w:r>
      <w:bookmarkEnd w:id="109"/>
    </w:p>
    <w:p w14:paraId="18FE09F6" w14:textId="0C57931D" w:rsidR="002B3C78" w:rsidRPr="002B3C78" w:rsidRDefault="00A351F0" w:rsidP="00996060">
      <w:pPr>
        <w:pStyle w:val="Heading3"/>
        <w:spacing w:before="120" w:after="120"/>
        <w:rPr>
          <w:lang w:eastAsia="x-none"/>
        </w:rPr>
      </w:pPr>
      <w:r>
        <w:t xml:space="preserve">Specialist Disability Accommodation (SDA) </w:t>
      </w:r>
      <w:r w:rsidR="002B3C78">
        <w:t>pricing</w:t>
      </w:r>
    </w:p>
    <w:p w14:paraId="3D0B799B" w14:textId="77777777" w:rsidR="006F782A" w:rsidRDefault="006F782A" w:rsidP="009E0AE7">
      <w:pPr>
        <w:rPr>
          <w:spacing w:val="-4"/>
        </w:rPr>
      </w:pPr>
      <w:r>
        <w:rPr>
          <w:spacing w:val="-4"/>
        </w:rPr>
        <w:t>The NDIA want to check how much SDA costs.</w:t>
      </w:r>
    </w:p>
    <w:p w14:paraId="7C4508D8" w14:textId="77777777" w:rsidR="006F782A" w:rsidRPr="0096486C" w:rsidRDefault="006F782A" w:rsidP="009E0AE7">
      <w:pPr>
        <w:rPr>
          <w:spacing w:val="-4"/>
        </w:rPr>
      </w:pPr>
      <w:r>
        <w:rPr>
          <w:spacing w:val="-4"/>
        </w:rPr>
        <w:t>As part of this, they might change how much SDA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costs.</w:t>
      </w:r>
    </w:p>
    <w:p w14:paraId="7F7148FE" w14:textId="7372461D" w:rsidR="006F782A" w:rsidRPr="002C1D0D" w:rsidRDefault="006F782A" w:rsidP="009E0AE7">
      <w:r>
        <w:t>The Reference Group shared that they don’t think there’s enough time to check how much SDA costs.</w:t>
      </w:r>
    </w:p>
    <w:p w14:paraId="380A224C" w14:textId="77777777" w:rsidR="006F782A" w:rsidRDefault="006F782A" w:rsidP="009E0AE7">
      <w:r>
        <w:t>They also shared that it’s important the people who check it understand what people with disability need.</w:t>
      </w:r>
    </w:p>
    <w:p w14:paraId="77D29858" w14:textId="77777777" w:rsidR="006F782A" w:rsidRPr="0012189A" w:rsidRDefault="006F782A" w:rsidP="009E0AE7">
      <w:r>
        <w:t>The Reference Group said we should call SDA ‘NDIS funded housing’.</w:t>
      </w:r>
    </w:p>
    <w:p w14:paraId="652B66E5" w14:textId="77777777" w:rsidR="006F782A" w:rsidRPr="0012189A" w:rsidRDefault="006F782A" w:rsidP="009E0AE7">
      <w:r>
        <w:t>Some people think the word ‘accommodation’ means people are forced to stay in SDA.</w:t>
      </w:r>
    </w:p>
    <w:p w14:paraId="02D17C7C" w14:textId="77777777" w:rsidR="003D1DEE" w:rsidRDefault="003D1DEE" w:rsidP="009E0AE7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123EA878" w14:textId="2C1A2A32" w:rsidR="00D93AF3" w:rsidRDefault="00D93AF3" w:rsidP="00BD7677">
      <w:pPr>
        <w:pStyle w:val="Heading3"/>
        <w:spacing w:before="120" w:after="120"/>
      </w:pPr>
      <w:r>
        <w:lastRenderedPageBreak/>
        <w:t xml:space="preserve">SDA </w:t>
      </w:r>
      <w:r w:rsidRPr="00A351F0">
        <w:t>guidelines</w:t>
      </w:r>
    </w:p>
    <w:p w14:paraId="43BE4969" w14:textId="77777777" w:rsidR="006F782A" w:rsidRDefault="006F782A" w:rsidP="006F782A">
      <w:r>
        <w:t>The Reference Group had an update about the new SDA guidelines.</w:t>
      </w:r>
    </w:p>
    <w:p w14:paraId="76130840" w14:textId="77777777" w:rsidR="006F782A" w:rsidRDefault="006F782A" w:rsidP="006F782A">
      <w:r>
        <w:t>This is a document that explains:</w:t>
      </w:r>
    </w:p>
    <w:p w14:paraId="5330678D" w14:textId="77777777" w:rsidR="006F782A" w:rsidRDefault="006F782A" w:rsidP="003D1DEE">
      <w:pPr>
        <w:pStyle w:val="ListParagraph"/>
        <w:numPr>
          <w:ilvl w:val="0"/>
          <w:numId w:val="41"/>
        </w:numPr>
        <w:spacing w:before="120" w:after="120"/>
      </w:pPr>
      <w:r>
        <w:t>what SDA is</w:t>
      </w:r>
    </w:p>
    <w:p w14:paraId="03016012" w14:textId="77777777" w:rsidR="006F782A" w:rsidRDefault="006F782A" w:rsidP="003D1DEE">
      <w:pPr>
        <w:pStyle w:val="ListParagraph"/>
        <w:numPr>
          <w:ilvl w:val="0"/>
          <w:numId w:val="41"/>
        </w:numPr>
        <w:spacing w:before="120" w:after="120"/>
      </w:pPr>
      <w:r>
        <w:t>how it works.</w:t>
      </w:r>
    </w:p>
    <w:p w14:paraId="66CF4FD4" w14:textId="77777777" w:rsidR="006F782A" w:rsidRDefault="006F782A" w:rsidP="006F782A">
      <w:r>
        <w:t>They were happy that SDA is a support that gets funding for a long time.</w:t>
      </w:r>
    </w:p>
    <w:p w14:paraId="3A366830" w14:textId="4432C853" w:rsidR="006F782A" w:rsidRDefault="006F782A" w:rsidP="006F782A">
      <w:r>
        <w:t xml:space="preserve">This means the NDIA doesn’t need to check if participants can keep having SDA each </w:t>
      </w:r>
      <w:proofErr w:type="gramStart"/>
      <w:r>
        <w:t>time</w:t>
      </w:r>
      <w:proofErr w:type="gramEnd"/>
      <w:r>
        <w:t xml:space="preserve"> they check the rest of their plan.</w:t>
      </w:r>
    </w:p>
    <w:p w14:paraId="5447C0B2" w14:textId="743AF0E1" w:rsidR="006F782A" w:rsidRDefault="006F782A" w:rsidP="006F782A">
      <w:r>
        <w:t>The Reference Group shared that the NDIA should think about a participant’s life when they make decisions about home</w:t>
      </w:r>
      <w:r w:rsidR="003B3AB4">
        <w:br/>
      </w:r>
      <w:r>
        <w:t>and living supports.</w:t>
      </w:r>
    </w:p>
    <w:p w14:paraId="5FB83C89" w14:textId="77777777" w:rsidR="006F782A" w:rsidRDefault="006F782A" w:rsidP="006F782A">
      <w:r>
        <w:t>They also shared that the NDIA should support participants to work out what home and living supports would be best for them.</w:t>
      </w:r>
    </w:p>
    <w:p w14:paraId="39F745BC" w14:textId="77777777" w:rsidR="006F782A" w:rsidRDefault="006F782A" w:rsidP="006F782A">
      <w:r>
        <w:t>The Reference Group explained challenges with how much SDA costs.</w:t>
      </w:r>
    </w:p>
    <w:p w14:paraId="5E3B21B3" w14:textId="5E07E3B3" w:rsidR="006F782A" w:rsidRDefault="006F782A" w:rsidP="006F782A">
      <w:r>
        <w:t>They also shared that some people who build SDA buildings don’t follow the right rules.</w:t>
      </w:r>
    </w:p>
    <w:p w14:paraId="6E29BC18" w14:textId="77777777" w:rsidR="0093762C" w:rsidRDefault="0093762C">
      <w:pPr>
        <w:spacing w:before="0" w:after="0" w:line="240" w:lineRule="auto"/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5E0FA4FD" w14:textId="0F3B39EC" w:rsidR="00D63E8D" w:rsidRDefault="003F3363" w:rsidP="00447B2F">
      <w:pPr>
        <w:pStyle w:val="Heading3"/>
        <w:spacing w:before="600"/>
      </w:pPr>
      <w:r>
        <w:lastRenderedPageBreak/>
        <w:t xml:space="preserve">Checking how </w:t>
      </w:r>
      <w:r w:rsidR="00A351F0" w:rsidRPr="00A351F0">
        <w:t xml:space="preserve">Individualised Living Options (ILO) </w:t>
      </w:r>
      <w:r>
        <w:t>works</w:t>
      </w:r>
    </w:p>
    <w:p w14:paraId="7966EB3C" w14:textId="77777777" w:rsidR="006F782A" w:rsidRDefault="006F782A" w:rsidP="006F782A">
      <w:r>
        <w:t>The Reference Group got more information about how the NDIA is making ILO better.</w:t>
      </w:r>
    </w:p>
    <w:p w14:paraId="7C5B56ED" w14:textId="77777777" w:rsidR="006F782A" w:rsidRDefault="006F782A" w:rsidP="006F782A">
      <w:r>
        <w:t>They shared that lots of people were confused about the different home and living supports.</w:t>
      </w:r>
    </w:p>
    <w:p w14:paraId="5722C54C" w14:textId="77777777" w:rsidR="006F782A" w:rsidRDefault="006F782A" w:rsidP="006F782A">
      <w:r>
        <w:t>This includes ILO, SDA and SIL.</w:t>
      </w:r>
    </w:p>
    <w:p w14:paraId="6BF7D08B" w14:textId="077402A8" w:rsidR="006F782A" w:rsidRDefault="006F782A" w:rsidP="006F782A">
      <w:r>
        <w:t>The Reference Group shared that they support the ideas for ILO.</w:t>
      </w:r>
    </w:p>
    <w:p w14:paraId="1D085FD5" w14:textId="77777777" w:rsidR="006F782A" w:rsidRDefault="006F782A" w:rsidP="006F782A">
      <w:r>
        <w:t>But there are lots of rules in the ILO guidelines.</w:t>
      </w:r>
    </w:p>
    <w:p w14:paraId="65512141" w14:textId="28C4511E" w:rsidR="006F782A" w:rsidRDefault="006F782A" w:rsidP="006F782A">
      <w:r>
        <w:t>This can make it harder for participants to understand and use ILO.</w:t>
      </w:r>
    </w:p>
    <w:p w14:paraId="7475A143" w14:textId="56979D15" w:rsidR="006F782A" w:rsidRDefault="006F782A" w:rsidP="006F782A">
      <w:r>
        <w:t>The Reference Group said the NDIA should let participants find out about other home and living supports.</w:t>
      </w:r>
    </w:p>
    <w:p w14:paraId="5FB881B2" w14:textId="77777777" w:rsidR="006F782A" w:rsidRDefault="006F782A" w:rsidP="006F782A">
      <w:r>
        <w:t>For example, supports that aren’t part of ILO.</w:t>
      </w:r>
    </w:p>
    <w:p w14:paraId="44547B55" w14:textId="1B32FB02" w:rsidR="006F782A" w:rsidRDefault="006F782A" w:rsidP="006F782A">
      <w:r>
        <w:t>This can help the NDIS and the community create new home and</w:t>
      </w:r>
      <w:r w:rsidR="003B3AB4">
        <w:t> </w:t>
      </w:r>
      <w:r>
        <w:t>living</w:t>
      </w:r>
      <w:r w:rsidR="003B3AB4">
        <w:t> </w:t>
      </w:r>
      <w:r>
        <w:t>supports.</w:t>
      </w:r>
    </w:p>
    <w:p w14:paraId="6C34CE32" w14:textId="40D75857" w:rsidR="00423159" w:rsidRDefault="00423159" w:rsidP="006F782A">
      <w:r>
        <w:br w:type="page"/>
      </w:r>
    </w:p>
    <w:p w14:paraId="2064DC0C" w14:textId="093DA875" w:rsidR="00423159" w:rsidRDefault="00423159" w:rsidP="00423159">
      <w:pPr>
        <w:pStyle w:val="Heading2"/>
      </w:pPr>
      <w:bookmarkStart w:id="110" w:name="_Toc113520672"/>
      <w:r>
        <w:lastRenderedPageBreak/>
        <w:t>Reviewing the NDIS</w:t>
      </w:r>
      <w:bookmarkEnd w:id="110"/>
    </w:p>
    <w:p w14:paraId="2556E66F" w14:textId="77777777" w:rsidR="006F782A" w:rsidRPr="00223B14" w:rsidRDefault="006F782A" w:rsidP="009E0AE7">
      <w:pPr>
        <w:rPr>
          <w:spacing w:val="-4"/>
        </w:rPr>
      </w:pPr>
      <w:r w:rsidRPr="00223B14">
        <w:rPr>
          <w:spacing w:val="-4"/>
        </w:rPr>
        <w:t xml:space="preserve">The Reference Group explained that the government needs to share the </w:t>
      </w:r>
      <w:r w:rsidRPr="00223B14">
        <w:rPr>
          <w:rStyle w:val="Strong"/>
          <w:spacing w:val="-4"/>
        </w:rPr>
        <w:t>terms of reference</w:t>
      </w:r>
      <w:r w:rsidRPr="00223B14">
        <w:rPr>
          <w:spacing w:val="-4"/>
        </w:rPr>
        <w:t xml:space="preserve"> they will use.</w:t>
      </w:r>
    </w:p>
    <w:p w14:paraId="681AFD75" w14:textId="7614703D" w:rsidR="00223B14" w:rsidRDefault="006F782A" w:rsidP="006F782A">
      <w:r>
        <w:t xml:space="preserve">The </w:t>
      </w:r>
      <w:proofErr w:type="gramStart"/>
      <w:r>
        <w:t>terms</w:t>
      </w:r>
      <w:proofErr w:type="gramEnd"/>
      <w:r>
        <w:t xml:space="preserve"> of reference is a list of things the NDIA want to focus on.</w:t>
      </w:r>
    </w:p>
    <w:p w14:paraId="7497E0DD" w14:textId="77777777" w:rsidR="006F782A" w:rsidRPr="008A6B33" w:rsidRDefault="006F782A" w:rsidP="006F782A">
      <w:pPr>
        <w:rPr>
          <w:spacing w:val="-2"/>
        </w:rPr>
      </w:pPr>
      <w:r w:rsidRPr="008A6B33">
        <w:rPr>
          <w:spacing w:val="-2"/>
        </w:rPr>
        <w:t>This will help the Reference Group understand what the parts of the NDIS the government will review.</w:t>
      </w:r>
    </w:p>
    <w:p w14:paraId="019A6EE8" w14:textId="31050B1B" w:rsidR="006F782A" w:rsidRDefault="006F782A" w:rsidP="006F782A">
      <w:r>
        <w:t>They also shared they want to take part in reviewing the NDIS.</w:t>
      </w:r>
    </w:p>
    <w:p w14:paraId="1C9D6E0F" w14:textId="77777777" w:rsidR="006F782A" w:rsidRDefault="006F782A" w:rsidP="006F782A">
      <w:r>
        <w:t>The Reference Group shared that this is a good chance for the community to share new ideas.</w:t>
      </w:r>
    </w:p>
    <w:p w14:paraId="69D8955F" w14:textId="79E6A359" w:rsidR="00DD3D04" w:rsidRPr="00932E12" w:rsidRDefault="006F782A" w:rsidP="009E0AE7">
      <w:r>
        <w:t>They also told us the government should include co-design when they review the NDIS.</w:t>
      </w:r>
      <w:bookmarkStart w:id="111" w:name="_Toc12634029"/>
      <w:bookmarkStart w:id="112" w:name="_Toc12636487"/>
      <w:bookmarkStart w:id="113" w:name="_Toc43391451"/>
      <w:bookmarkStart w:id="114" w:name="_Toc43391513"/>
    </w:p>
    <w:p w14:paraId="203B7714" w14:textId="11B6132F" w:rsidR="00031E57" w:rsidRPr="00C23430" w:rsidRDefault="00031E57" w:rsidP="00393B36">
      <w:pPr>
        <w:pStyle w:val="Heading2"/>
        <w:spacing w:before="360"/>
      </w:pPr>
      <w:bookmarkStart w:id="115" w:name="_Toc113520673"/>
      <w:r w:rsidRPr="00C23430">
        <w:t>Our next meeting</w:t>
      </w:r>
      <w:bookmarkEnd w:id="115"/>
    </w:p>
    <w:p w14:paraId="0BD8CA11" w14:textId="7C04597C" w:rsidR="006F782A" w:rsidRDefault="006F782A" w:rsidP="009E0AE7">
      <w:r>
        <w:t>Our next meeting is in October 2022.</w:t>
      </w:r>
    </w:p>
    <w:p w14:paraId="16CC9691" w14:textId="7C80DA74" w:rsidR="006F782A" w:rsidRDefault="006F782A" w:rsidP="009E0AE7">
      <w:r>
        <w:t>You can find out more about our meetings and bulletins on our website.</w:t>
      </w:r>
    </w:p>
    <w:p w14:paraId="41B8E87B" w14:textId="1E4C8E34" w:rsidR="006F782A" w:rsidRPr="00C23430" w:rsidRDefault="00850BF7" w:rsidP="00C23430">
      <w:pPr>
        <w:rPr>
          <w:rFonts w:cs="Arial"/>
        </w:rPr>
      </w:pPr>
      <w:hyperlink r:id="rId11" w:history="1">
        <w:r w:rsidR="006F782A" w:rsidRPr="00C23430">
          <w:rPr>
            <w:rStyle w:val="Hyperlink"/>
            <w:rFonts w:ascii="Arial" w:hAnsi="Arial" w:cs="Arial"/>
          </w:rPr>
          <w:t>www.ndis-iac.com.au/meetings</w:t>
        </w:r>
      </w:hyperlink>
    </w:p>
    <w:p w14:paraId="7A5948DA" w14:textId="3CFDD6AE" w:rsidR="00126658" w:rsidRDefault="00126658" w:rsidP="009E0AE7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24D7AFE9" w14:textId="078AFEB0" w:rsidR="00493D5D" w:rsidRDefault="00493D5D" w:rsidP="00DD389A">
      <w:pPr>
        <w:pStyle w:val="Heading2"/>
      </w:pPr>
      <w:bookmarkStart w:id="116" w:name="_Toc113520674"/>
      <w:r>
        <w:lastRenderedPageBreak/>
        <w:t>More information</w:t>
      </w:r>
      <w:bookmarkEnd w:id="111"/>
      <w:bookmarkEnd w:id="112"/>
      <w:bookmarkEnd w:id="113"/>
      <w:bookmarkEnd w:id="114"/>
      <w:bookmarkEnd w:id="116"/>
    </w:p>
    <w:p w14:paraId="47B620EE" w14:textId="4DB42D40" w:rsidR="006F782A" w:rsidRPr="008A43AE" w:rsidRDefault="006F782A" w:rsidP="006F782A">
      <w:pPr>
        <w:rPr>
          <w:rStyle w:val="Hyperlink"/>
          <w:b w:val="0"/>
          <w:color w:val="auto"/>
        </w:rPr>
      </w:pPr>
      <w:r>
        <w:t>For more information about this bulletin, please contact us.</w:t>
      </w:r>
    </w:p>
    <w:p w14:paraId="311A1923" w14:textId="77777777" w:rsidR="006F782A" w:rsidRPr="00EA5165" w:rsidRDefault="006F782A" w:rsidP="009E0AE7">
      <w:r w:rsidRPr="00EA5165">
        <w:t>You can visit our website.</w:t>
      </w:r>
    </w:p>
    <w:p w14:paraId="514322EA" w14:textId="2C55FDCF" w:rsidR="006F782A" w:rsidRPr="00EA5165" w:rsidRDefault="00B41CD7" w:rsidP="00C23430">
      <w:r>
        <w:t xml:space="preserve">NDIS – IAC Website </w:t>
      </w:r>
      <w:r w:rsidR="00440D7B">
        <w:t xml:space="preserve">– </w:t>
      </w:r>
      <w:hyperlink r:id="rId12" w:history="1">
        <w:r w:rsidRPr="00EF5BA0">
          <w:rPr>
            <w:rStyle w:val="Hyperlink"/>
            <w:rFonts w:ascii="Arial" w:hAnsi="Arial" w:cs="Arial"/>
          </w:rPr>
          <w:t>www.ndis-iac.com.au</w:t>
        </w:r>
      </w:hyperlink>
      <w:r w:rsidR="006F782A" w:rsidRPr="00EF5BA0">
        <w:rPr>
          <w:rFonts w:cs="Arial"/>
        </w:rPr>
        <w:t xml:space="preserve"> </w:t>
      </w:r>
    </w:p>
    <w:p w14:paraId="179F44A0" w14:textId="77777777" w:rsidR="006F782A" w:rsidRDefault="006F782A" w:rsidP="009E0AE7">
      <w:r>
        <w:t>You can send us an email.</w:t>
      </w:r>
    </w:p>
    <w:p w14:paraId="54186AE4" w14:textId="0B3B2920" w:rsidR="006F782A" w:rsidRPr="00C23430" w:rsidRDefault="00B41CD7" w:rsidP="009E0AE7">
      <w:pPr>
        <w:rPr>
          <w:rFonts w:cs="Arial"/>
        </w:rPr>
      </w:pPr>
      <w:r w:rsidRPr="00C23430">
        <w:rPr>
          <w:rFonts w:cs="Arial"/>
        </w:rPr>
        <w:t xml:space="preserve">Email </w:t>
      </w:r>
      <w:r w:rsidR="00440D7B">
        <w:t xml:space="preserve">– </w:t>
      </w:r>
      <w:hyperlink r:id="rId13" w:history="1">
        <w:r w:rsidR="00440D7B" w:rsidRPr="000C332F">
          <w:rPr>
            <w:rStyle w:val="Hyperlink"/>
            <w:rFonts w:ascii="Arial" w:hAnsi="Arial" w:cs="Arial"/>
          </w:rPr>
          <w:t>advisorycouncil@ndis.gov.au</w:t>
        </w:r>
      </w:hyperlink>
      <w:r w:rsidR="006F782A" w:rsidRPr="00C23430">
        <w:rPr>
          <w:rFonts w:cs="Arial"/>
        </w:rPr>
        <w:t xml:space="preserve"> </w:t>
      </w:r>
    </w:p>
    <w:p w14:paraId="47C99295" w14:textId="77777777" w:rsidR="006F782A" w:rsidRDefault="006F782A" w:rsidP="009E0AE7">
      <w:r>
        <w:t xml:space="preserve">You can visit the NDIS website. </w:t>
      </w:r>
    </w:p>
    <w:p w14:paraId="1B092B3C" w14:textId="317BA216" w:rsidR="006F782A" w:rsidRPr="00C23430" w:rsidRDefault="00B41CD7" w:rsidP="009E0AE7">
      <w:pPr>
        <w:rPr>
          <w:rFonts w:cs="Arial"/>
          <w:bCs/>
        </w:rPr>
      </w:pPr>
      <w:r w:rsidRPr="00E92DD0">
        <w:rPr>
          <w:rFonts w:cs="Arial"/>
          <w:bCs/>
        </w:rPr>
        <w:t xml:space="preserve">NDIS Website </w:t>
      </w:r>
      <w:r w:rsidR="00440D7B">
        <w:t xml:space="preserve">– </w:t>
      </w:r>
      <w:hyperlink r:id="rId14" w:history="1">
        <w:r w:rsidRPr="00E92DD0">
          <w:rPr>
            <w:rStyle w:val="Hyperlink"/>
            <w:rFonts w:ascii="Arial" w:hAnsi="Arial" w:cs="Arial"/>
            <w:bCs/>
          </w:rPr>
          <w:t>www.ndis.gov.au</w:t>
        </w:r>
      </w:hyperlink>
    </w:p>
    <w:p w14:paraId="49CC4CC0" w14:textId="77777777" w:rsidR="006F782A" w:rsidRPr="00B16BC6" w:rsidRDefault="006F782A" w:rsidP="009E0AE7">
      <w:r>
        <w:t>You can call the NDIS.</w:t>
      </w:r>
    </w:p>
    <w:p w14:paraId="3DA9452E" w14:textId="7FFAB31F" w:rsidR="006F782A" w:rsidRPr="00E92DD0" w:rsidRDefault="00B41CD7" w:rsidP="006F782A">
      <w:pPr>
        <w:rPr>
          <w:rStyle w:val="IntenseEmphasis1"/>
          <w:rFonts w:ascii="Arial" w:hAnsi="Arial" w:cs="Arial"/>
        </w:rPr>
      </w:pPr>
      <w:r w:rsidRPr="00E92DD0">
        <w:rPr>
          <w:rStyle w:val="IntenseEmphasis1"/>
          <w:rFonts w:ascii="Arial" w:hAnsi="Arial" w:cs="Arial"/>
          <w:b w:val="0"/>
          <w:bCs/>
          <w:color w:val="auto"/>
        </w:rPr>
        <w:t>Phone</w:t>
      </w:r>
      <w:r w:rsidRPr="00E92DD0">
        <w:rPr>
          <w:rStyle w:val="IntenseEmphasis1"/>
          <w:rFonts w:ascii="Arial" w:hAnsi="Arial" w:cs="Arial"/>
          <w:color w:val="auto"/>
        </w:rPr>
        <w:t xml:space="preserve"> </w:t>
      </w:r>
      <w:r w:rsidR="00440D7B">
        <w:t xml:space="preserve">– </w:t>
      </w:r>
      <w:r w:rsidR="006F782A" w:rsidRPr="00E92DD0">
        <w:rPr>
          <w:rStyle w:val="IntenseEmphasis1"/>
          <w:rFonts w:ascii="Arial" w:hAnsi="Arial" w:cs="Arial"/>
        </w:rPr>
        <w:t>1800 800 110</w:t>
      </w:r>
    </w:p>
    <w:p w14:paraId="3107D48F" w14:textId="77777777" w:rsidR="00AE2123" w:rsidRDefault="00AE2123" w:rsidP="006F782A">
      <w:pPr>
        <w:rPr>
          <w:rFonts w:cs="Times New Roman"/>
          <w:sz w:val="32"/>
          <w:szCs w:val="26"/>
        </w:rPr>
      </w:pPr>
      <w:bookmarkStart w:id="117" w:name="_Toc43391514"/>
      <w:r>
        <w:br w:type="page"/>
      </w:r>
    </w:p>
    <w:p w14:paraId="46C392ED" w14:textId="35075DFC" w:rsidR="008928D5" w:rsidRDefault="008928D5" w:rsidP="00A32F91">
      <w:pPr>
        <w:pStyle w:val="Heading2"/>
        <w:spacing w:before="240" w:after="240"/>
      </w:pPr>
      <w:bookmarkStart w:id="118" w:name="_Toc43391452"/>
      <w:bookmarkStart w:id="119" w:name="_Toc43391515"/>
      <w:bookmarkStart w:id="120" w:name="_Toc113520675"/>
      <w:bookmarkEnd w:id="117"/>
      <w:r>
        <w:lastRenderedPageBreak/>
        <w:t>Wor</w:t>
      </w:r>
      <w:r w:rsidRPr="00C65783">
        <w:t>d li</w:t>
      </w:r>
      <w:r>
        <w:t>st</w:t>
      </w:r>
      <w:bookmarkEnd w:id="118"/>
      <w:bookmarkEnd w:id="119"/>
      <w:bookmarkEnd w:id="120"/>
    </w:p>
    <w:p w14:paraId="6DAA4C7A" w14:textId="77777777" w:rsidR="00B16BC6" w:rsidRDefault="00B16BC6" w:rsidP="009E0AE7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497DA638" w14:textId="77777777" w:rsidR="006F782A" w:rsidRDefault="006F782A" w:rsidP="006F782A">
      <w:pPr>
        <w:rPr>
          <w:rStyle w:val="Strong"/>
        </w:rPr>
      </w:pPr>
      <w:r w:rsidRPr="004F1388">
        <w:rPr>
          <w:rStyle w:val="Strong"/>
        </w:rPr>
        <w:t>Assistive technology</w:t>
      </w:r>
    </w:p>
    <w:p w14:paraId="745E8908" w14:textId="6DBD8C3E" w:rsidR="006F782A" w:rsidRPr="00A345E5" w:rsidRDefault="006F782A" w:rsidP="006F782A">
      <w:r w:rsidRPr="00A345E5">
        <w:t>Assistive technology might be an aid or piece</w:t>
      </w:r>
      <w:r>
        <w:t xml:space="preserve"> </w:t>
      </w:r>
      <w:r w:rsidRPr="00A345E5">
        <w:t xml:space="preserve">of equipment. </w:t>
      </w:r>
    </w:p>
    <w:p w14:paraId="69BBFE2D" w14:textId="77777777" w:rsidR="006F782A" w:rsidRPr="00A345E5" w:rsidRDefault="006F782A" w:rsidP="006F782A">
      <w:r w:rsidRPr="00A345E5">
        <w:t xml:space="preserve">It can: </w:t>
      </w:r>
    </w:p>
    <w:p w14:paraId="6C12F15E" w14:textId="5BAFB8C1" w:rsidR="006F782A" w:rsidRPr="00A345E5" w:rsidRDefault="006F782A" w:rsidP="00754CE5">
      <w:pPr>
        <w:pStyle w:val="ListParagraph"/>
        <w:numPr>
          <w:ilvl w:val="0"/>
          <w:numId w:val="42"/>
        </w:numPr>
        <w:spacing w:before="120" w:after="120"/>
      </w:pPr>
      <w:r w:rsidRPr="00A345E5">
        <w:t>make it easier to do things</w:t>
      </w:r>
      <w:r>
        <w:t>, including in your home</w:t>
      </w:r>
      <w:r w:rsidRPr="00A345E5">
        <w:t xml:space="preserve"> </w:t>
      </w:r>
    </w:p>
    <w:p w14:paraId="2DC28801" w14:textId="77777777" w:rsidR="006F782A" w:rsidRPr="00AB4894" w:rsidRDefault="006F782A" w:rsidP="00754CE5">
      <w:pPr>
        <w:pStyle w:val="ListParagraph"/>
        <w:numPr>
          <w:ilvl w:val="0"/>
          <w:numId w:val="42"/>
        </w:numPr>
        <w:spacing w:before="120" w:after="120"/>
        <w:rPr>
          <w:rStyle w:val="Strong"/>
        </w:rPr>
      </w:pPr>
      <w:r w:rsidRPr="00A345E5">
        <w:t>keep you safe.</w:t>
      </w:r>
    </w:p>
    <w:p w14:paraId="1AE854B9" w14:textId="77777777" w:rsidR="006F782A" w:rsidRDefault="006F782A" w:rsidP="009E0AE7">
      <w:pPr>
        <w:rPr>
          <w:rStyle w:val="Strong"/>
        </w:rPr>
      </w:pPr>
      <w:r w:rsidRPr="00AB4894">
        <w:rPr>
          <w:rStyle w:val="Strong"/>
        </w:rPr>
        <w:t>Bulletin</w:t>
      </w:r>
    </w:p>
    <w:p w14:paraId="5E070630" w14:textId="77777777" w:rsidR="006F782A" w:rsidRDefault="006F782A" w:rsidP="006F78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 share with the community.</w:t>
      </w:r>
    </w:p>
    <w:p w14:paraId="4E853621" w14:textId="77777777" w:rsidR="006F782A" w:rsidRPr="00126658" w:rsidRDefault="006F782A" w:rsidP="006F782A">
      <w:r>
        <w:t>It explains what we did in our last meeting.</w:t>
      </w:r>
    </w:p>
    <w:p w14:paraId="677A6FE5" w14:textId="77777777" w:rsidR="006F782A" w:rsidRDefault="006F782A" w:rsidP="006F782A">
      <w:pPr>
        <w:rPr>
          <w:rStyle w:val="Strong"/>
        </w:rPr>
      </w:pPr>
      <w:r>
        <w:rPr>
          <w:rStyle w:val="Strong"/>
        </w:rPr>
        <w:t>C</w:t>
      </w:r>
      <w:r w:rsidRPr="00B34C03">
        <w:rPr>
          <w:rStyle w:val="Strong"/>
        </w:rPr>
        <w:t>o-design</w:t>
      </w:r>
    </w:p>
    <w:p w14:paraId="5F239136" w14:textId="77777777" w:rsidR="006F782A" w:rsidRPr="00126658" w:rsidRDefault="006F782A" w:rsidP="006F782A">
      <w:r>
        <w:t>Co-design is when people work together to plan something new.</w:t>
      </w:r>
    </w:p>
    <w:p w14:paraId="7286A978" w14:textId="77777777" w:rsidR="006F782A" w:rsidRDefault="006F782A" w:rsidP="009E0AE7">
      <w:pPr>
        <w:rPr>
          <w:rStyle w:val="Strong"/>
        </w:rPr>
      </w:pPr>
      <w:r>
        <w:rPr>
          <w:rStyle w:val="Strong"/>
        </w:rPr>
        <w:t>C</w:t>
      </w:r>
      <w:r w:rsidRPr="00945C70">
        <w:rPr>
          <w:rStyle w:val="Strong"/>
        </w:rPr>
        <w:t>ulturally and linguistically diverse (CALD)</w:t>
      </w:r>
    </w:p>
    <w:p w14:paraId="33204D2A" w14:textId="77777777" w:rsidR="006F782A" w:rsidRDefault="006F782A" w:rsidP="006F782A">
      <w:r>
        <w:t>CALD people:</w:t>
      </w:r>
    </w:p>
    <w:p w14:paraId="793D25BD" w14:textId="77777777" w:rsidR="006F782A" w:rsidRDefault="006F782A" w:rsidP="00754CE5">
      <w:pPr>
        <w:pStyle w:val="ListParagraph"/>
        <w:numPr>
          <w:ilvl w:val="0"/>
          <w:numId w:val="44"/>
        </w:numPr>
        <w:spacing w:before="120" w:after="120"/>
      </w:pPr>
      <w:r>
        <w:t>come from different backgrounds</w:t>
      </w:r>
    </w:p>
    <w:p w14:paraId="39DDA990" w14:textId="77777777" w:rsidR="006F782A" w:rsidRPr="00126658" w:rsidRDefault="006F782A" w:rsidP="00754CE5">
      <w:pPr>
        <w:pStyle w:val="ListParagraph"/>
        <w:numPr>
          <w:ilvl w:val="0"/>
          <w:numId w:val="44"/>
        </w:numPr>
        <w:spacing w:before="120" w:after="120"/>
      </w:pPr>
      <w:r>
        <w:t>speak a language other than English.</w:t>
      </w:r>
    </w:p>
    <w:p w14:paraId="07BED45B" w14:textId="77777777" w:rsidR="006F782A" w:rsidRDefault="006F782A" w:rsidP="006F782A">
      <w:pPr>
        <w:rPr>
          <w:rStyle w:val="Strong"/>
        </w:rPr>
      </w:pPr>
      <w:r w:rsidRPr="00940902">
        <w:rPr>
          <w:rStyle w:val="Strong"/>
        </w:rPr>
        <w:t>Funding</w:t>
      </w:r>
    </w:p>
    <w:p w14:paraId="3EE54EC5" w14:textId="2826EAFC" w:rsidR="006F782A" w:rsidRPr="00126658" w:rsidRDefault="006F782A" w:rsidP="006F782A">
      <w:r w:rsidRPr="004009CF">
        <w:t>Funding is the money from your plan that pays</w:t>
      </w:r>
      <w:r>
        <w:t xml:space="preserve"> </w:t>
      </w:r>
      <w:r w:rsidRPr="004009CF">
        <w:t>for the supports and services you need.</w:t>
      </w:r>
    </w:p>
    <w:p w14:paraId="7E0BBFBE" w14:textId="77777777" w:rsidR="006F782A" w:rsidRDefault="006F782A" w:rsidP="006F782A">
      <w:pPr>
        <w:rPr>
          <w:rStyle w:val="Strong"/>
        </w:rPr>
      </w:pPr>
      <w:r w:rsidRPr="004F1388">
        <w:rPr>
          <w:rStyle w:val="Strong"/>
        </w:rPr>
        <w:t>Individualised Living Options (ILO)</w:t>
      </w:r>
    </w:p>
    <w:p w14:paraId="23C7D69C" w14:textId="0C50B749" w:rsidR="006F782A" w:rsidRPr="004009CF" w:rsidRDefault="006F782A" w:rsidP="006F782A">
      <w:r w:rsidRPr="00A345E5">
        <w:t>Individualised Living Options (ILO)</w:t>
      </w:r>
      <w:r w:rsidRPr="004009CF">
        <w:t xml:space="preserve"> is a way</w:t>
      </w:r>
      <w:r>
        <w:t xml:space="preserve"> </w:t>
      </w:r>
      <w:r w:rsidRPr="004009CF">
        <w:t>of setting up the support you want at home.</w:t>
      </w:r>
    </w:p>
    <w:p w14:paraId="4480D871" w14:textId="77777777" w:rsidR="006F782A" w:rsidRPr="00A345E5" w:rsidRDefault="006F782A" w:rsidP="006F782A">
      <w:pPr>
        <w:rPr>
          <w:rStyle w:val="Strong"/>
        </w:rPr>
      </w:pPr>
      <w:r w:rsidRPr="00A345E5">
        <w:rPr>
          <w:rStyle w:val="Strong"/>
        </w:rPr>
        <w:t>Participants</w:t>
      </w:r>
    </w:p>
    <w:p w14:paraId="6F0E2F06" w14:textId="2D2B86FF" w:rsidR="006F782A" w:rsidRPr="00126658" w:rsidRDefault="006F782A" w:rsidP="006F782A">
      <w:r>
        <w:t>Participants are people with disability who take part in the NDIS.</w:t>
      </w:r>
    </w:p>
    <w:p w14:paraId="71945986" w14:textId="77777777" w:rsidR="006F782A" w:rsidRDefault="006F782A" w:rsidP="006F782A">
      <w:pPr>
        <w:rPr>
          <w:rStyle w:val="Strong"/>
        </w:rPr>
      </w:pPr>
      <w:r>
        <w:rPr>
          <w:rStyle w:val="Strong"/>
        </w:rPr>
        <w:lastRenderedPageBreak/>
        <w:t>Policy</w:t>
      </w:r>
    </w:p>
    <w:p w14:paraId="633B575F" w14:textId="77777777" w:rsidR="006F782A" w:rsidRDefault="006F782A" w:rsidP="006F782A">
      <w:r>
        <w:t>A policy is a plan for how to do things</w:t>
      </w:r>
    </w:p>
    <w:p w14:paraId="7693D4B7" w14:textId="77777777" w:rsidR="006F782A" w:rsidRPr="00A345E5" w:rsidRDefault="006F782A" w:rsidP="006F782A">
      <w:pPr>
        <w:rPr>
          <w:rStyle w:val="Strong"/>
        </w:rPr>
      </w:pPr>
      <w:r>
        <w:t>A policy is where rules come from.</w:t>
      </w:r>
    </w:p>
    <w:p w14:paraId="20545E54" w14:textId="77777777" w:rsidR="006F782A" w:rsidRDefault="006F782A" w:rsidP="006F782A">
      <w:pPr>
        <w:rPr>
          <w:rStyle w:val="Strong"/>
        </w:rPr>
      </w:pPr>
      <w:r w:rsidRPr="00A7498F">
        <w:rPr>
          <w:rStyle w:val="Strong"/>
        </w:rPr>
        <w:t>Reference Group</w:t>
      </w:r>
    </w:p>
    <w:p w14:paraId="5FB37B14" w14:textId="2142CA4B" w:rsidR="006F782A" w:rsidRPr="00126658" w:rsidRDefault="006F782A" w:rsidP="006F782A">
      <w:r w:rsidRPr="00A7498F">
        <w:t xml:space="preserve">A </w:t>
      </w:r>
      <w:r w:rsidRPr="00A345E5">
        <w:t>Reference Group</w:t>
      </w:r>
      <w:r w:rsidRPr="004009CF">
        <w:t xml:space="preserve"> </w:t>
      </w:r>
      <w:r w:rsidRPr="00A7498F">
        <w:t>is a group of people who give us advice about a certain</w:t>
      </w:r>
      <w:r w:rsidR="003B3AB4">
        <w:t> </w:t>
      </w:r>
      <w:r w:rsidRPr="00A7498F">
        <w:t>topic.</w:t>
      </w:r>
    </w:p>
    <w:p w14:paraId="70BFBFD5" w14:textId="7B246344" w:rsidR="006F782A" w:rsidRDefault="006F782A" w:rsidP="006F782A">
      <w:pPr>
        <w:rPr>
          <w:rStyle w:val="Strong"/>
        </w:rPr>
      </w:pPr>
      <w:r>
        <w:rPr>
          <w:rStyle w:val="Strong"/>
        </w:rPr>
        <w:t>Review</w:t>
      </w:r>
    </w:p>
    <w:p w14:paraId="072F4B5D" w14:textId="77777777" w:rsidR="006F782A" w:rsidRDefault="006F782A" w:rsidP="006F782A">
      <w:r>
        <w:t>When the government reviews something, they check to see what:</w:t>
      </w:r>
    </w:p>
    <w:p w14:paraId="3C6AE15D" w14:textId="77777777" w:rsidR="006F782A" w:rsidRDefault="006F782A" w:rsidP="00754CE5">
      <w:pPr>
        <w:pStyle w:val="ListParagraph"/>
        <w:numPr>
          <w:ilvl w:val="0"/>
          <w:numId w:val="43"/>
        </w:numPr>
        <w:spacing w:before="120" w:after="120"/>
      </w:pPr>
      <w:r>
        <w:t>works well</w:t>
      </w:r>
    </w:p>
    <w:p w14:paraId="6B547790" w14:textId="77777777" w:rsidR="006F782A" w:rsidRPr="00126658" w:rsidRDefault="006F782A" w:rsidP="00754CE5">
      <w:pPr>
        <w:pStyle w:val="ListParagraph"/>
        <w:numPr>
          <w:ilvl w:val="0"/>
          <w:numId w:val="43"/>
        </w:numPr>
        <w:spacing w:before="120" w:after="120"/>
      </w:pPr>
      <w:r>
        <w:t>can be better.</w:t>
      </w:r>
    </w:p>
    <w:p w14:paraId="227BB3CB" w14:textId="77777777" w:rsidR="006F782A" w:rsidRDefault="006F782A" w:rsidP="009E0AE7">
      <w:pPr>
        <w:rPr>
          <w:rStyle w:val="Strong"/>
        </w:rPr>
      </w:pPr>
      <w:r>
        <w:rPr>
          <w:rStyle w:val="Strong"/>
        </w:rPr>
        <w:t>S</w:t>
      </w:r>
      <w:r w:rsidRPr="00601778">
        <w:rPr>
          <w:rStyle w:val="Strong"/>
        </w:rPr>
        <w:t>hared accommodation</w:t>
      </w:r>
    </w:p>
    <w:p w14:paraId="7EAD3C8C" w14:textId="77777777" w:rsidR="006F782A" w:rsidRPr="00126658" w:rsidRDefault="006F782A" w:rsidP="009E0AE7">
      <w:r w:rsidRPr="004009CF">
        <w:t>When someone lives in shared accommodation, they live in a home with other people.</w:t>
      </w:r>
    </w:p>
    <w:p w14:paraId="56F8C3D7" w14:textId="77777777" w:rsidR="006F782A" w:rsidRDefault="006F782A" w:rsidP="009E0AE7">
      <w:pPr>
        <w:rPr>
          <w:rStyle w:val="Strong"/>
        </w:rPr>
      </w:pPr>
      <w:r w:rsidRPr="0074659E">
        <w:rPr>
          <w:rStyle w:val="Strong"/>
        </w:rPr>
        <w:t>Specialist Disability Accommodation (SDA)</w:t>
      </w:r>
    </w:p>
    <w:p w14:paraId="207DE80C" w14:textId="77777777" w:rsidR="006F782A" w:rsidRDefault="006F782A" w:rsidP="006F782A">
      <w:r>
        <w:t>Specialist Disability Accommodation (SDA) is</w:t>
      </w:r>
      <w:r>
        <w:rPr>
          <w:rFonts w:ascii="Calibri" w:hAnsi="Calibri"/>
        </w:rPr>
        <w:t> </w:t>
      </w:r>
      <w:r>
        <w:t>a</w:t>
      </w:r>
      <w:r>
        <w:rPr>
          <w:rFonts w:ascii="Calibri" w:hAnsi="Calibri"/>
        </w:rPr>
        <w:t> </w:t>
      </w:r>
      <w:r>
        <w:t>NDIS support.</w:t>
      </w:r>
    </w:p>
    <w:p w14:paraId="6805103A" w14:textId="77777777" w:rsidR="007D0626" w:rsidRDefault="006F782A" w:rsidP="009E0AE7">
      <w:r>
        <w:t>It’s housing for participants who need extra support most of the time.</w:t>
      </w:r>
    </w:p>
    <w:p w14:paraId="3929E225" w14:textId="2A6461B4" w:rsidR="006F782A" w:rsidRDefault="006F782A" w:rsidP="009E0AE7">
      <w:pPr>
        <w:rPr>
          <w:rStyle w:val="Strong"/>
        </w:rPr>
      </w:pPr>
      <w:r w:rsidRPr="00EB2B33">
        <w:rPr>
          <w:rStyle w:val="Strong"/>
        </w:rPr>
        <w:t>Supported Independent Living (SIL)</w:t>
      </w:r>
    </w:p>
    <w:p w14:paraId="16D57BE0" w14:textId="77777777" w:rsidR="006F782A" w:rsidRDefault="006F782A" w:rsidP="006F782A">
      <w:r>
        <w:t>SIL is help with day-to-day tasks around your home so you can:</w:t>
      </w:r>
    </w:p>
    <w:p w14:paraId="16FDF4AE" w14:textId="77777777" w:rsidR="006F782A" w:rsidRDefault="006F782A" w:rsidP="00754CE5">
      <w:pPr>
        <w:pStyle w:val="ListParagraph"/>
        <w:numPr>
          <w:ilvl w:val="0"/>
          <w:numId w:val="38"/>
        </w:numPr>
        <w:spacing w:before="120" w:after="120"/>
      </w:pPr>
      <w:r>
        <w:t>do things for yourself</w:t>
      </w:r>
    </w:p>
    <w:p w14:paraId="27A06272" w14:textId="77777777" w:rsidR="006F782A" w:rsidRPr="00126658" w:rsidRDefault="006F782A" w:rsidP="00754CE5">
      <w:pPr>
        <w:pStyle w:val="ListParagraph"/>
        <w:numPr>
          <w:ilvl w:val="0"/>
          <w:numId w:val="38"/>
        </w:numPr>
        <w:spacing w:before="120" w:after="120"/>
      </w:pPr>
      <w:r>
        <w:t>learn new skills.</w:t>
      </w:r>
    </w:p>
    <w:p w14:paraId="4EED81D6" w14:textId="77777777" w:rsidR="006F782A" w:rsidRDefault="006F782A" w:rsidP="009E0AE7">
      <w:pPr>
        <w:rPr>
          <w:rStyle w:val="Strong"/>
        </w:rPr>
      </w:pPr>
      <w:r>
        <w:rPr>
          <w:rStyle w:val="Strong"/>
        </w:rPr>
        <w:t>Terms of reference</w:t>
      </w:r>
    </w:p>
    <w:p w14:paraId="634A4339" w14:textId="492F6957" w:rsidR="000E4E3C" w:rsidRPr="000C15C9" w:rsidRDefault="006F782A" w:rsidP="009E0AE7">
      <w:pPr>
        <w:rPr>
          <w:color w:val="6B2976"/>
        </w:rPr>
      </w:pPr>
      <w:r>
        <w:t xml:space="preserve">The </w:t>
      </w:r>
      <w:proofErr w:type="gramStart"/>
      <w:r>
        <w:t>terms</w:t>
      </w:r>
      <w:proofErr w:type="gramEnd"/>
      <w:r>
        <w:t xml:space="preserve"> of reference is a list of things the NDIA want to focus on.</w:t>
      </w:r>
    </w:p>
    <w:p w14:paraId="3D7A1F1E" w14:textId="201FCA6F" w:rsidR="007D0626" w:rsidRPr="000C15C9" w:rsidRDefault="006F782A" w:rsidP="00996060">
      <w:pPr>
        <w:spacing w:before="480" w:after="0"/>
        <w:rPr>
          <w:sz w:val="22"/>
        </w:rPr>
      </w:pPr>
      <w:r w:rsidRPr="00082754">
        <w:rPr>
          <w:sz w:val="24"/>
          <w:szCs w:val="24"/>
        </w:rPr>
        <w:t>The Information Access Group cre</w:t>
      </w:r>
      <w:r w:rsidRPr="00082754">
        <w:rPr>
          <w:rStyle w:val="EndnoteTextChar"/>
        </w:rPr>
        <w:t xml:space="preserve">ated this </w:t>
      </w:r>
      <w:r w:rsidR="00932E12">
        <w:rPr>
          <w:rStyle w:val="EndnoteTextChar"/>
        </w:rPr>
        <w:t>text-only Easy Read</w:t>
      </w:r>
      <w:r w:rsidRPr="00082754">
        <w:rPr>
          <w:rStyle w:val="EndnoteTextChar"/>
        </w:rPr>
        <w:t xml:space="preserve"> document</w:t>
      </w:r>
      <w:r w:rsidRPr="00082754">
        <w:rPr>
          <w:sz w:val="24"/>
          <w:szCs w:val="24"/>
        </w:rPr>
        <w:t xml:space="preserve">. For any enquiries, please visit </w:t>
      </w:r>
      <w:hyperlink r:id="rId15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4773-B</w:t>
      </w:r>
      <w:r w:rsidRPr="00082754">
        <w:rPr>
          <w:sz w:val="24"/>
          <w:szCs w:val="24"/>
        </w:rPr>
        <w:t>.</w:t>
      </w:r>
      <w:bookmarkEnd w:id="102"/>
      <w:bookmarkEnd w:id="103"/>
      <w:r w:rsidR="007D0626">
        <w:tab/>
      </w:r>
    </w:p>
    <w:sectPr w:rsidR="007D0626" w:rsidRPr="000C15C9" w:rsidSect="00E310D5">
      <w:footerReference w:type="default" r:id="rId16"/>
      <w:headerReference w:type="first" r:id="rId17"/>
      <w:footerReference w:type="firs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0BAF938A" w:rsidR="00384C4C" w:rsidRPr="007D0626" w:rsidRDefault="007D0626" w:rsidP="00B8072F">
    <w:pPr>
      <w:pStyle w:val="Footer"/>
      <w:tabs>
        <w:tab w:val="clear" w:pos="8222"/>
        <w:tab w:val="left" w:pos="2520"/>
        <w:tab w:val="right" w:pos="9026"/>
      </w:tabs>
      <w:spacing w:after="340"/>
      <w:rPr>
        <w:color w:val="000000" w:themeColor="text1"/>
      </w:rPr>
    </w:pPr>
    <w:r w:rsidRPr="000B4D9E">
      <w:rPr>
        <w:color w:val="000000" w:themeColor="text1"/>
      </w:rPr>
      <w:t xml:space="preserve">Page </w:t>
    </w:r>
    <w:r w:rsidRPr="000B4D9E">
      <w:rPr>
        <w:color w:val="000000" w:themeColor="text1"/>
      </w:rPr>
      <w:fldChar w:fldCharType="begin"/>
    </w:r>
    <w:r w:rsidRPr="000B4D9E">
      <w:rPr>
        <w:color w:val="000000" w:themeColor="text1"/>
      </w:rPr>
      <w:instrText xml:space="preserve"> PAGE   \* MERGEFORMAT </w:instrText>
    </w:r>
    <w:r w:rsidRPr="000B4D9E">
      <w:rPr>
        <w:color w:val="000000" w:themeColor="text1"/>
      </w:rPr>
      <w:fldChar w:fldCharType="separate"/>
    </w:r>
    <w:r>
      <w:rPr>
        <w:color w:val="000000" w:themeColor="text1"/>
      </w:rPr>
      <w:t>20</w:t>
    </w:r>
    <w:r w:rsidRPr="000B4D9E">
      <w:rPr>
        <w:color w:val="000000" w:themeColor="text1"/>
      </w:rPr>
      <w:fldChar w:fldCharType="end"/>
    </w:r>
    <w:r w:rsidRPr="000B4D9E">
      <w:rPr>
        <w:color w:val="000000" w:themeColor="text1"/>
      </w:rPr>
      <w:t xml:space="preserve"> of </w:t>
    </w:r>
    <w:r w:rsidRPr="000B4D9E">
      <w:rPr>
        <w:color w:val="000000" w:themeColor="text1"/>
      </w:rPr>
      <w:fldChar w:fldCharType="begin"/>
    </w:r>
    <w:r w:rsidRPr="000B4D9E">
      <w:rPr>
        <w:color w:val="000000" w:themeColor="text1"/>
      </w:rPr>
      <w:instrText xml:space="preserve"> NUMPAGES   \* MERGEFORMAT </w:instrText>
    </w:r>
    <w:r w:rsidRPr="000B4D9E">
      <w:rPr>
        <w:color w:val="000000" w:themeColor="text1"/>
      </w:rPr>
      <w:fldChar w:fldCharType="separate"/>
    </w:r>
    <w:r>
      <w:rPr>
        <w:color w:val="000000" w:themeColor="text1"/>
      </w:rPr>
      <w:t>21</w:t>
    </w:r>
    <w:r w:rsidRPr="000B4D9E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15B50364" w:rsidR="00AB3C84" w:rsidRPr="00B8072F" w:rsidRDefault="00B8072F" w:rsidP="00B8072F">
    <w:pPr>
      <w:pStyle w:val="Footer"/>
      <w:tabs>
        <w:tab w:val="clear" w:pos="8222"/>
        <w:tab w:val="left" w:pos="2520"/>
        <w:tab w:val="right" w:pos="9026"/>
      </w:tabs>
      <w:spacing w:after="340"/>
      <w:rPr>
        <w:color w:val="000000" w:themeColor="text1"/>
      </w:rPr>
    </w:pPr>
    <w:r w:rsidRPr="000B4D9E">
      <w:rPr>
        <w:color w:val="000000" w:themeColor="text1"/>
      </w:rPr>
      <w:t xml:space="preserve">Page </w:t>
    </w:r>
    <w:r w:rsidRPr="000B4D9E">
      <w:rPr>
        <w:color w:val="000000" w:themeColor="text1"/>
      </w:rPr>
      <w:fldChar w:fldCharType="begin"/>
    </w:r>
    <w:r w:rsidRPr="000B4D9E">
      <w:rPr>
        <w:color w:val="000000" w:themeColor="text1"/>
      </w:rPr>
      <w:instrText xml:space="preserve"> PAGE   \* MERGEFORMAT </w:instrText>
    </w:r>
    <w:r w:rsidRPr="000B4D9E">
      <w:rPr>
        <w:color w:val="000000" w:themeColor="text1"/>
      </w:rPr>
      <w:fldChar w:fldCharType="separate"/>
    </w:r>
    <w:r>
      <w:rPr>
        <w:color w:val="000000" w:themeColor="text1"/>
      </w:rPr>
      <w:t>2</w:t>
    </w:r>
    <w:r w:rsidRPr="000B4D9E">
      <w:rPr>
        <w:color w:val="000000" w:themeColor="text1"/>
      </w:rPr>
      <w:fldChar w:fldCharType="end"/>
    </w:r>
    <w:r w:rsidRPr="000B4D9E">
      <w:rPr>
        <w:color w:val="000000" w:themeColor="text1"/>
      </w:rPr>
      <w:t xml:space="preserve"> of </w:t>
    </w:r>
    <w:r w:rsidRPr="000B4D9E">
      <w:rPr>
        <w:color w:val="000000" w:themeColor="text1"/>
      </w:rPr>
      <w:fldChar w:fldCharType="begin"/>
    </w:r>
    <w:r w:rsidRPr="000B4D9E">
      <w:rPr>
        <w:color w:val="000000" w:themeColor="text1"/>
      </w:rPr>
      <w:instrText xml:space="preserve"> NUMPAGES   \* MERGEFORMAT </w:instrText>
    </w:r>
    <w:r w:rsidRPr="000B4D9E">
      <w:rPr>
        <w:color w:val="000000" w:themeColor="text1"/>
      </w:rPr>
      <w:fldChar w:fldCharType="separate"/>
    </w:r>
    <w:r>
      <w:rPr>
        <w:color w:val="000000" w:themeColor="text1"/>
      </w:rPr>
      <w:t>15</w:t>
    </w:r>
    <w:r w:rsidRPr="000B4D9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0984DDCE" w:rsidR="00384C4C" w:rsidRPr="00C65783" w:rsidRDefault="00384C4C" w:rsidP="00E92D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D02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D60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06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08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67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CA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C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09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0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E6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F77B5"/>
    <w:multiLevelType w:val="hybridMultilevel"/>
    <w:tmpl w:val="3760DB1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40D2E"/>
    <w:multiLevelType w:val="hybridMultilevel"/>
    <w:tmpl w:val="175465D4"/>
    <w:lvl w:ilvl="0" w:tplc="0D9A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40BAF"/>
    <w:multiLevelType w:val="hybridMultilevel"/>
    <w:tmpl w:val="AFC6AB7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25C32"/>
    <w:multiLevelType w:val="hybridMultilevel"/>
    <w:tmpl w:val="83BC4A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24BA7"/>
    <w:multiLevelType w:val="hybridMultilevel"/>
    <w:tmpl w:val="F77C0BD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E7275"/>
    <w:multiLevelType w:val="hybridMultilevel"/>
    <w:tmpl w:val="88BC0A7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3469"/>
    <w:multiLevelType w:val="hybridMultilevel"/>
    <w:tmpl w:val="97F4D294"/>
    <w:lvl w:ilvl="0" w:tplc="23780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6E83"/>
    <w:multiLevelType w:val="hybridMultilevel"/>
    <w:tmpl w:val="EC6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A6B30"/>
    <w:multiLevelType w:val="hybridMultilevel"/>
    <w:tmpl w:val="ED9C05C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D6C0B"/>
    <w:multiLevelType w:val="hybridMultilevel"/>
    <w:tmpl w:val="01EC1A84"/>
    <w:lvl w:ilvl="0" w:tplc="7CCC2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00E6"/>
    <w:multiLevelType w:val="hybridMultilevel"/>
    <w:tmpl w:val="49D0076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A3740"/>
    <w:multiLevelType w:val="hybridMultilevel"/>
    <w:tmpl w:val="2CD2F564"/>
    <w:lvl w:ilvl="0" w:tplc="491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B4578"/>
    <w:multiLevelType w:val="hybridMultilevel"/>
    <w:tmpl w:val="C49415C0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71DEA"/>
    <w:multiLevelType w:val="hybridMultilevel"/>
    <w:tmpl w:val="7166C7BA"/>
    <w:lvl w:ilvl="0" w:tplc="C238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A7FC1"/>
    <w:multiLevelType w:val="hybridMultilevel"/>
    <w:tmpl w:val="9696A3B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20C2"/>
    <w:multiLevelType w:val="hybridMultilevel"/>
    <w:tmpl w:val="79B6C436"/>
    <w:lvl w:ilvl="0" w:tplc="D29A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06CE3"/>
    <w:multiLevelType w:val="hybridMultilevel"/>
    <w:tmpl w:val="07E2BA3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A2414"/>
    <w:multiLevelType w:val="hybridMultilevel"/>
    <w:tmpl w:val="B2808FC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E217B"/>
    <w:multiLevelType w:val="hybridMultilevel"/>
    <w:tmpl w:val="2968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25518"/>
    <w:multiLevelType w:val="hybridMultilevel"/>
    <w:tmpl w:val="A1860D2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E1E7E"/>
    <w:multiLevelType w:val="hybridMultilevel"/>
    <w:tmpl w:val="17D4792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21"/>
  </w:num>
  <w:num w:numId="2" w16cid:durableId="197015380">
    <w:abstractNumId w:val="39"/>
  </w:num>
  <w:num w:numId="3" w16cid:durableId="1408454983">
    <w:abstractNumId w:val="41"/>
  </w:num>
  <w:num w:numId="4" w16cid:durableId="38357346">
    <w:abstractNumId w:val="44"/>
  </w:num>
  <w:num w:numId="5" w16cid:durableId="958146924">
    <w:abstractNumId w:val="35"/>
  </w:num>
  <w:num w:numId="6" w16cid:durableId="1331904346">
    <w:abstractNumId w:val="17"/>
  </w:num>
  <w:num w:numId="7" w16cid:durableId="1949659607">
    <w:abstractNumId w:val="18"/>
  </w:num>
  <w:num w:numId="8" w16cid:durableId="1393846262">
    <w:abstractNumId w:val="10"/>
  </w:num>
  <w:num w:numId="9" w16cid:durableId="891038197">
    <w:abstractNumId w:val="34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24"/>
  </w:num>
  <w:num w:numId="21" w16cid:durableId="2076665452">
    <w:abstractNumId w:val="13"/>
  </w:num>
  <w:num w:numId="22" w16cid:durableId="1584795317">
    <w:abstractNumId w:val="43"/>
  </w:num>
  <w:num w:numId="23" w16cid:durableId="613631635">
    <w:abstractNumId w:val="22"/>
  </w:num>
  <w:num w:numId="24" w16cid:durableId="890770581">
    <w:abstractNumId w:val="37"/>
  </w:num>
  <w:num w:numId="25" w16cid:durableId="1559629659">
    <w:abstractNumId w:val="26"/>
  </w:num>
  <w:num w:numId="26" w16cid:durableId="1278951545">
    <w:abstractNumId w:val="20"/>
  </w:num>
  <w:num w:numId="27" w16cid:durableId="863707823">
    <w:abstractNumId w:val="33"/>
  </w:num>
  <w:num w:numId="28" w16cid:durableId="1045328407">
    <w:abstractNumId w:val="16"/>
  </w:num>
  <w:num w:numId="29" w16cid:durableId="1629050954">
    <w:abstractNumId w:val="31"/>
  </w:num>
  <w:num w:numId="30" w16cid:durableId="1965691619">
    <w:abstractNumId w:val="27"/>
  </w:num>
  <w:num w:numId="31" w16cid:durableId="1699500628">
    <w:abstractNumId w:val="14"/>
  </w:num>
  <w:num w:numId="32" w16cid:durableId="2008633554">
    <w:abstractNumId w:val="36"/>
  </w:num>
  <w:num w:numId="33" w16cid:durableId="1933858344">
    <w:abstractNumId w:val="11"/>
  </w:num>
  <w:num w:numId="34" w16cid:durableId="1465729606">
    <w:abstractNumId w:val="30"/>
  </w:num>
  <w:num w:numId="35" w16cid:durableId="1591504423">
    <w:abstractNumId w:val="19"/>
  </w:num>
  <w:num w:numId="36" w16cid:durableId="1101490659">
    <w:abstractNumId w:val="40"/>
  </w:num>
  <w:num w:numId="37" w16cid:durableId="490871283">
    <w:abstractNumId w:val="25"/>
  </w:num>
  <w:num w:numId="38" w16cid:durableId="289166501">
    <w:abstractNumId w:val="45"/>
  </w:num>
  <w:num w:numId="39" w16cid:durableId="1384790506">
    <w:abstractNumId w:val="47"/>
  </w:num>
  <w:num w:numId="40" w16cid:durableId="415251847">
    <w:abstractNumId w:val="23"/>
  </w:num>
  <w:num w:numId="41" w16cid:durableId="312221058">
    <w:abstractNumId w:val="28"/>
  </w:num>
  <w:num w:numId="42" w16cid:durableId="1722827786">
    <w:abstractNumId w:val="46"/>
  </w:num>
  <w:num w:numId="43" w16cid:durableId="1574968507">
    <w:abstractNumId w:val="38"/>
  </w:num>
  <w:num w:numId="44" w16cid:durableId="2069717292">
    <w:abstractNumId w:val="15"/>
  </w:num>
  <w:num w:numId="45" w16cid:durableId="1849514692">
    <w:abstractNumId w:val="42"/>
  </w:num>
  <w:num w:numId="46" w16cid:durableId="1054810009">
    <w:abstractNumId w:val="32"/>
  </w:num>
  <w:num w:numId="47" w16cid:durableId="893665282">
    <w:abstractNumId w:val="29"/>
  </w:num>
  <w:num w:numId="48" w16cid:durableId="18477882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7817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01E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095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3F46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2C56"/>
    <w:rsid w:val="000432B1"/>
    <w:rsid w:val="000434DF"/>
    <w:rsid w:val="00043949"/>
    <w:rsid w:val="00043986"/>
    <w:rsid w:val="000440AA"/>
    <w:rsid w:val="00044D74"/>
    <w:rsid w:val="00046373"/>
    <w:rsid w:val="000464C1"/>
    <w:rsid w:val="00046B69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5C9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5DBE"/>
    <w:rsid w:val="000D7347"/>
    <w:rsid w:val="000D78AF"/>
    <w:rsid w:val="000D7998"/>
    <w:rsid w:val="000D7C8C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39E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A50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29D"/>
    <w:rsid w:val="00153E51"/>
    <w:rsid w:val="0015569B"/>
    <w:rsid w:val="00157157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0FCA"/>
    <w:rsid w:val="00182426"/>
    <w:rsid w:val="00183046"/>
    <w:rsid w:val="001831FF"/>
    <w:rsid w:val="001838ED"/>
    <w:rsid w:val="00183FB5"/>
    <w:rsid w:val="0018450F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3FC9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116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1FE4"/>
    <w:rsid w:val="002224BE"/>
    <w:rsid w:val="00222640"/>
    <w:rsid w:val="00222B97"/>
    <w:rsid w:val="00222BD4"/>
    <w:rsid w:val="00222DD4"/>
    <w:rsid w:val="00223B1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2597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23E"/>
    <w:rsid w:val="00251618"/>
    <w:rsid w:val="00251656"/>
    <w:rsid w:val="002526D7"/>
    <w:rsid w:val="00252800"/>
    <w:rsid w:val="00253A1F"/>
    <w:rsid w:val="0025424F"/>
    <w:rsid w:val="0025430D"/>
    <w:rsid w:val="002543E0"/>
    <w:rsid w:val="00255716"/>
    <w:rsid w:val="00255C7B"/>
    <w:rsid w:val="00255E68"/>
    <w:rsid w:val="00256E86"/>
    <w:rsid w:val="00257CF8"/>
    <w:rsid w:val="002601B5"/>
    <w:rsid w:val="002605C8"/>
    <w:rsid w:val="002610D6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0905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78FD"/>
    <w:rsid w:val="002B7929"/>
    <w:rsid w:val="002C0B9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2B4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FA3"/>
    <w:rsid w:val="002F637F"/>
    <w:rsid w:val="002F6562"/>
    <w:rsid w:val="002F717B"/>
    <w:rsid w:val="002F7283"/>
    <w:rsid w:val="002F79D1"/>
    <w:rsid w:val="002F7AA8"/>
    <w:rsid w:val="00300FF6"/>
    <w:rsid w:val="00302BF8"/>
    <w:rsid w:val="00302D64"/>
    <w:rsid w:val="00302E6C"/>
    <w:rsid w:val="003034FD"/>
    <w:rsid w:val="0030594A"/>
    <w:rsid w:val="00305BA9"/>
    <w:rsid w:val="00307200"/>
    <w:rsid w:val="00307AEC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C63"/>
    <w:rsid w:val="00346354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5B7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B69"/>
    <w:rsid w:val="00390979"/>
    <w:rsid w:val="00391176"/>
    <w:rsid w:val="00391816"/>
    <w:rsid w:val="00391ADB"/>
    <w:rsid w:val="00391DE8"/>
    <w:rsid w:val="00392562"/>
    <w:rsid w:val="0039312B"/>
    <w:rsid w:val="003932E2"/>
    <w:rsid w:val="00393B36"/>
    <w:rsid w:val="003955F4"/>
    <w:rsid w:val="0039574C"/>
    <w:rsid w:val="003962D0"/>
    <w:rsid w:val="00396B55"/>
    <w:rsid w:val="00396B5A"/>
    <w:rsid w:val="00397314"/>
    <w:rsid w:val="00397682"/>
    <w:rsid w:val="003978EE"/>
    <w:rsid w:val="003A0025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AB4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1DEE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5503"/>
    <w:rsid w:val="003E6416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D6"/>
    <w:rsid w:val="003F620B"/>
    <w:rsid w:val="003F6E8A"/>
    <w:rsid w:val="0040044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7B"/>
    <w:rsid w:val="00440DA1"/>
    <w:rsid w:val="00441B81"/>
    <w:rsid w:val="00442838"/>
    <w:rsid w:val="004428D8"/>
    <w:rsid w:val="00442BFB"/>
    <w:rsid w:val="00442C08"/>
    <w:rsid w:val="00443E4B"/>
    <w:rsid w:val="0044684A"/>
    <w:rsid w:val="0044720B"/>
    <w:rsid w:val="00447301"/>
    <w:rsid w:val="00447B2F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206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D69"/>
    <w:rsid w:val="004C0564"/>
    <w:rsid w:val="004C0606"/>
    <w:rsid w:val="004C0813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5CEC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4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47DFE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3C14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BDF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F95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8F4"/>
    <w:rsid w:val="0066746B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9C4"/>
    <w:rsid w:val="00690AF8"/>
    <w:rsid w:val="0069125B"/>
    <w:rsid w:val="00692290"/>
    <w:rsid w:val="00692BFE"/>
    <w:rsid w:val="00692F90"/>
    <w:rsid w:val="0069432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82A"/>
    <w:rsid w:val="006F785A"/>
    <w:rsid w:val="007001B1"/>
    <w:rsid w:val="007004C3"/>
    <w:rsid w:val="0070142C"/>
    <w:rsid w:val="00701CBA"/>
    <w:rsid w:val="00701E8F"/>
    <w:rsid w:val="00702852"/>
    <w:rsid w:val="007028D3"/>
    <w:rsid w:val="00702EA7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91D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1F6C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59E"/>
    <w:rsid w:val="00746948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4CE5"/>
    <w:rsid w:val="007554C1"/>
    <w:rsid w:val="00755DA7"/>
    <w:rsid w:val="0075623E"/>
    <w:rsid w:val="007563AD"/>
    <w:rsid w:val="00757065"/>
    <w:rsid w:val="00757851"/>
    <w:rsid w:val="007603D9"/>
    <w:rsid w:val="0076079F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5514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228"/>
    <w:rsid w:val="007C53A6"/>
    <w:rsid w:val="007C5556"/>
    <w:rsid w:val="007C5F31"/>
    <w:rsid w:val="007C7A69"/>
    <w:rsid w:val="007D0626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A29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B76"/>
    <w:rsid w:val="00805E11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3988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B6C"/>
    <w:rsid w:val="00835FBA"/>
    <w:rsid w:val="00836145"/>
    <w:rsid w:val="008367B8"/>
    <w:rsid w:val="00836C0C"/>
    <w:rsid w:val="00836DF0"/>
    <w:rsid w:val="0083756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0BF7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520F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8C8"/>
    <w:rsid w:val="00883B42"/>
    <w:rsid w:val="0088405E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33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4ED4"/>
    <w:rsid w:val="008E517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2E12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62C"/>
    <w:rsid w:val="009377D7"/>
    <w:rsid w:val="009402B2"/>
    <w:rsid w:val="00940902"/>
    <w:rsid w:val="00940ABD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2E17"/>
    <w:rsid w:val="009632BD"/>
    <w:rsid w:val="009632DE"/>
    <w:rsid w:val="009643E2"/>
    <w:rsid w:val="00964834"/>
    <w:rsid w:val="0096486C"/>
    <w:rsid w:val="009648DF"/>
    <w:rsid w:val="0096749E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5C18"/>
    <w:rsid w:val="00996060"/>
    <w:rsid w:val="00996762"/>
    <w:rsid w:val="009969E3"/>
    <w:rsid w:val="00996D16"/>
    <w:rsid w:val="00996FF9"/>
    <w:rsid w:val="00997385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4F02"/>
    <w:rsid w:val="009A5071"/>
    <w:rsid w:val="009A54A5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B41"/>
    <w:rsid w:val="009C6CC7"/>
    <w:rsid w:val="009C775F"/>
    <w:rsid w:val="009D031E"/>
    <w:rsid w:val="009D0508"/>
    <w:rsid w:val="009D2DF1"/>
    <w:rsid w:val="009D3FA6"/>
    <w:rsid w:val="009D42CE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AE7"/>
    <w:rsid w:val="009E0D46"/>
    <w:rsid w:val="009E0D6B"/>
    <w:rsid w:val="009E1387"/>
    <w:rsid w:val="009E14A0"/>
    <w:rsid w:val="009E1C65"/>
    <w:rsid w:val="009E2138"/>
    <w:rsid w:val="009E2C7C"/>
    <w:rsid w:val="009E3092"/>
    <w:rsid w:val="009E30AA"/>
    <w:rsid w:val="009E3FBF"/>
    <w:rsid w:val="009E4241"/>
    <w:rsid w:val="009E461E"/>
    <w:rsid w:val="009E6D91"/>
    <w:rsid w:val="009E6FBA"/>
    <w:rsid w:val="009E7AC7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C3B"/>
    <w:rsid w:val="00A02579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5B4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87F"/>
    <w:rsid w:val="00A47051"/>
    <w:rsid w:val="00A474BD"/>
    <w:rsid w:val="00A47539"/>
    <w:rsid w:val="00A478ED"/>
    <w:rsid w:val="00A47E20"/>
    <w:rsid w:val="00A5075D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592D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1A81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888"/>
    <w:rsid w:val="00B36902"/>
    <w:rsid w:val="00B3786C"/>
    <w:rsid w:val="00B406B8"/>
    <w:rsid w:val="00B41C60"/>
    <w:rsid w:val="00B41CD7"/>
    <w:rsid w:val="00B42304"/>
    <w:rsid w:val="00B43697"/>
    <w:rsid w:val="00B439FF"/>
    <w:rsid w:val="00B44E93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72F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009"/>
    <w:rsid w:val="00BD4B7C"/>
    <w:rsid w:val="00BD56C5"/>
    <w:rsid w:val="00BD5C58"/>
    <w:rsid w:val="00BD6442"/>
    <w:rsid w:val="00BD6BA3"/>
    <w:rsid w:val="00BD722E"/>
    <w:rsid w:val="00BD7550"/>
    <w:rsid w:val="00BD7677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8DD"/>
    <w:rsid w:val="00BE3FC7"/>
    <w:rsid w:val="00BE4113"/>
    <w:rsid w:val="00BE4139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430"/>
    <w:rsid w:val="00C23C12"/>
    <w:rsid w:val="00C2436D"/>
    <w:rsid w:val="00C24966"/>
    <w:rsid w:val="00C24D4E"/>
    <w:rsid w:val="00C24FE0"/>
    <w:rsid w:val="00C25AD0"/>
    <w:rsid w:val="00C262A5"/>
    <w:rsid w:val="00C2678D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42C5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2EC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1050"/>
    <w:rsid w:val="00C821A7"/>
    <w:rsid w:val="00C823BE"/>
    <w:rsid w:val="00C82446"/>
    <w:rsid w:val="00C82FF6"/>
    <w:rsid w:val="00C8316C"/>
    <w:rsid w:val="00C83398"/>
    <w:rsid w:val="00C83601"/>
    <w:rsid w:val="00C8377B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5CCF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1DE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615"/>
    <w:rsid w:val="00CD5870"/>
    <w:rsid w:val="00CD5A93"/>
    <w:rsid w:val="00CD5C6E"/>
    <w:rsid w:val="00CD72BE"/>
    <w:rsid w:val="00CE065D"/>
    <w:rsid w:val="00CE0786"/>
    <w:rsid w:val="00CE23ED"/>
    <w:rsid w:val="00CE36C7"/>
    <w:rsid w:val="00CE371A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29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571E"/>
    <w:rsid w:val="00D1670F"/>
    <w:rsid w:val="00D16898"/>
    <w:rsid w:val="00D179E8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8F9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4DE9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F42"/>
    <w:rsid w:val="00DB35E1"/>
    <w:rsid w:val="00DB3C1C"/>
    <w:rsid w:val="00DB3CAF"/>
    <w:rsid w:val="00DB4541"/>
    <w:rsid w:val="00DB675D"/>
    <w:rsid w:val="00DB6C61"/>
    <w:rsid w:val="00DC147A"/>
    <w:rsid w:val="00DC176E"/>
    <w:rsid w:val="00DC1E15"/>
    <w:rsid w:val="00DC1FB6"/>
    <w:rsid w:val="00DC205F"/>
    <w:rsid w:val="00DC2D52"/>
    <w:rsid w:val="00DC2EE8"/>
    <w:rsid w:val="00DC3FEA"/>
    <w:rsid w:val="00DC4B02"/>
    <w:rsid w:val="00DC561D"/>
    <w:rsid w:val="00DC6715"/>
    <w:rsid w:val="00DC6F31"/>
    <w:rsid w:val="00DC794C"/>
    <w:rsid w:val="00DC7A65"/>
    <w:rsid w:val="00DD1382"/>
    <w:rsid w:val="00DD2261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F5E"/>
    <w:rsid w:val="00DE5020"/>
    <w:rsid w:val="00DE576C"/>
    <w:rsid w:val="00DE60C9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A24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023"/>
    <w:rsid w:val="00E175FF"/>
    <w:rsid w:val="00E20134"/>
    <w:rsid w:val="00E206ED"/>
    <w:rsid w:val="00E20A0D"/>
    <w:rsid w:val="00E20B41"/>
    <w:rsid w:val="00E212B6"/>
    <w:rsid w:val="00E21946"/>
    <w:rsid w:val="00E21AB9"/>
    <w:rsid w:val="00E22251"/>
    <w:rsid w:val="00E2228B"/>
    <w:rsid w:val="00E22748"/>
    <w:rsid w:val="00E22E59"/>
    <w:rsid w:val="00E23085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513F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E57"/>
    <w:rsid w:val="00E52271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893"/>
    <w:rsid w:val="00E629BF"/>
    <w:rsid w:val="00E63AA5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4FB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627"/>
    <w:rsid w:val="00E86888"/>
    <w:rsid w:val="00E86EB9"/>
    <w:rsid w:val="00E87783"/>
    <w:rsid w:val="00E907A7"/>
    <w:rsid w:val="00E90D1E"/>
    <w:rsid w:val="00E90F97"/>
    <w:rsid w:val="00E91A01"/>
    <w:rsid w:val="00E91A47"/>
    <w:rsid w:val="00E925DE"/>
    <w:rsid w:val="00E928AB"/>
    <w:rsid w:val="00E92AB8"/>
    <w:rsid w:val="00E92DD0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1A32"/>
    <w:rsid w:val="00EB2AF1"/>
    <w:rsid w:val="00EB2B33"/>
    <w:rsid w:val="00EB2BAB"/>
    <w:rsid w:val="00EB2E85"/>
    <w:rsid w:val="00EB34A6"/>
    <w:rsid w:val="00EB3545"/>
    <w:rsid w:val="00EB44FB"/>
    <w:rsid w:val="00EB4883"/>
    <w:rsid w:val="00EB4ED5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6FCA"/>
    <w:rsid w:val="00EE0267"/>
    <w:rsid w:val="00EE06CB"/>
    <w:rsid w:val="00EE263C"/>
    <w:rsid w:val="00EE3087"/>
    <w:rsid w:val="00EE338D"/>
    <w:rsid w:val="00EE3A3A"/>
    <w:rsid w:val="00EE3A6E"/>
    <w:rsid w:val="00EE3B6B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5BA0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0E58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4F7E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CE5"/>
    <w:rsid w:val="00F17F1F"/>
    <w:rsid w:val="00F17F62"/>
    <w:rsid w:val="00F2028D"/>
    <w:rsid w:val="00F20942"/>
    <w:rsid w:val="00F219C4"/>
    <w:rsid w:val="00F21F07"/>
    <w:rsid w:val="00F22506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40F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5D35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C7E59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25A"/>
    <w:rsid w:val="00FD4BCE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48F6"/>
    <w:rsid w:val="00FE5057"/>
    <w:rsid w:val="00FE7766"/>
    <w:rsid w:val="00FE7AB4"/>
    <w:rsid w:val="00FF1088"/>
    <w:rsid w:val="00FF16DD"/>
    <w:rsid w:val="00FF274C"/>
    <w:rsid w:val="00FF3882"/>
    <w:rsid w:val="00FF4982"/>
    <w:rsid w:val="00FF5122"/>
    <w:rsid w:val="00FF535E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8F6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48F6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48F6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8F6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48F6"/>
    <w:rPr>
      <w:rFonts w:ascii="Arial" w:hAnsi="Arial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FE48F6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E48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FE48F6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009CF"/>
    <w:pPr>
      <w:pBdr>
        <w:between w:val="single" w:sz="4" w:space="4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847D5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847D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FE48F6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visorycouncil@ndis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dis-iac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is-iac.com.au/meeting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-iac.com.au/meeting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BEAD8-09FC-4927-9EC4-344E304C8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7E2C7-E662-44DD-A42A-05CBEE422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11034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Cassandra</dc:creator>
  <cp:keywords/>
  <dc:description/>
  <cp:lastModifiedBy>Memishi, Lirije</cp:lastModifiedBy>
  <cp:revision>7</cp:revision>
  <cp:lastPrinted>2019-09-17T06:26:00Z</cp:lastPrinted>
  <dcterms:created xsi:type="dcterms:W3CDTF">2022-09-19T04:55:00Z</dcterms:created>
  <dcterms:modified xsi:type="dcterms:W3CDTF">2022-09-29T03:54:00Z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2022-09-29T03:53:43Z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81637787-5fc5-441a-be43-de13ec1fd957</vt:lpwstr>
  </property>
  <property fmtid="{D5CDD505-2E9C-101B-9397-08002B2CF9AE}" pid="8" name="MSIP_Label_2b83f8d7-e91f-4eee-a336-52a8061c0503_ContentBits">
    <vt:lpwstr>0</vt:lpwstr>
  </property>
</Properties>
</file>