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B1D4" w14:textId="2EDE90A3" w:rsidR="0084316B" w:rsidRPr="00A453BE" w:rsidRDefault="00A1017F" w:rsidP="00C31B7E">
      <w:pPr>
        <w:pStyle w:val="Securitymarker"/>
        <w:spacing w:before="1320"/>
        <w:rPr>
          <w:sz w:val="22"/>
        </w:rPr>
      </w:pPr>
      <w:r w:rsidRPr="00A453BE">
        <w:rPr>
          <w:color w:val="FF0000"/>
        </w:rPr>
        <w:t xml:space="preserve">The contents of this document are </w:t>
      </w:r>
      <w:r w:rsidR="00DC3EA7" w:rsidRPr="00A453BE">
        <w:rPr>
          <w:color w:val="FF0000"/>
        </w:rPr>
        <w:t>OFFICIAL</w:t>
      </w:r>
    </w:p>
    <w:p w14:paraId="3580CC89" w14:textId="7AF9B54C" w:rsidR="00395B4A" w:rsidRDefault="009C422D" w:rsidP="00DC3EA7">
      <w:pPr>
        <w:pStyle w:val="Heading1"/>
        <w:ind w:left="0"/>
        <w:rPr>
          <w:color w:val="63256D"/>
        </w:rPr>
      </w:pPr>
      <w:r>
        <w:rPr>
          <w:color w:val="63256D"/>
        </w:rPr>
        <w:t>Reference Group m</w:t>
      </w:r>
      <w:r w:rsidR="00952353" w:rsidRPr="00A453BE">
        <w:rPr>
          <w:color w:val="63256D"/>
        </w:rPr>
        <w:t>eeting bulletin – 2</w:t>
      </w:r>
      <w:r>
        <w:rPr>
          <w:color w:val="63256D"/>
        </w:rPr>
        <w:t>9</w:t>
      </w:r>
      <w:r w:rsidR="00952353" w:rsidRPr="00A453BE">
        <w:rPr>
          <w:color w:val="63256D"/>
        </w:rPr>
        <w:t xml:space="preserve"> </w:t>
      </w:r>
      <w:r w:rsidR="00AD26AD">
        <w:rPr>
          <w:color w:val="63256D"/>
        </w:rPr>
        <w:t>August</w:t>
      </w:r>
      <w:r w:rsidR="00952353" w:rsidRPr="00A453BE">
        <w:rPr>
          <w:color w:val="63256D"/>
        </w:rPr>
        <w:t xml:space="preserve"> 2022</w:t>
      </w:r>
    </w:p>
    <w:p w14:paraId="58AD2F4D" w14:textId="4AC53EC9" w:rsidR="009C422D" w:rsidRPr="00E5058A" w:rsidRDefault="009C422D" w:rsidP="009C422D">
      <w:pPr>
        <w:pStyle w:val="Headerlogoandwebsite"/>
        <w:rPr>
          <w:lang w:val="en-US" w:eastAsia="ja-JP"/>
        </w:rPr>
      </w:pPr>
      <w:r w:rsidRPr="00E5058A">
        <w:rPr>
          <w:lang w:val="en-US" w:eastAsia="ja-JP"/>
        </w:rPr>
        <w:t>Home and Living Refe</w:t>
      </w:r>
      <w:r w:rsidR="004133DA">
        <w:rPr>
          <w:lang w:val="en-US" w:eastAsia="ja-JP"/>
        </w:rPr>
        <w:t>re</w:t>
      </w:r>
      <w:r w:rsidRPr="00E5058A">
        <w:rPr>
          <w:lang w:val="en-US" w:eastAsia="ja-JP"/>
        </w:rPr>
        <w:t xml:space="preserve">nce Group </w:t>
      </w:r>
    </w:p>
    <w:p w14:paraId="7DBF3578" w14:textId="11252B85" w:rsidR="00D067FD" w:rsidRPr="00E5058A" w:rsidRDefault="00D067FD" w:rsidP="00D067FD">
      <w:pPr>
        <w:suppressAutoHyphens w:val="0"/>
        <w:spacing w:before="200" w:after="0" w:line="276" w:lineRule="auto"/>
        <w:rPr>
          <w:rFonts w:ascii="Arial" w:eastAsia="Calibri" w:hAnsi="Arial" w:cs="Arial"/>
          <w:szCs w:val="22"/>
        </w:rPr>
      </w:pPr>
      <w:r w:rsidRPr="00E5058A">
        <w:rPr>
          <w:rFonts w:ascii="Arial" w:eastAsia="Calibri" w:hAnsi="Arial" w:cs="Arial"/>
          <w:szCs w:val="22"/>
        </w:rPr>
        <w:t xml:space="preserve">This Bulletin summarises the recent meeting of the </w:t>
      </w:r>
      <w:hyperlink r:id="rId11" w:history="1">
        <w:r w:rsidRPr="00DE1EEF">
          <w:rPr>
            <w:rStyle w:val="Hyperlink"/>
            <w:rFonts w:ascii="Arial" w:eastAsia="Calibri" w:hAnsi="Arial" w:cs="Arial"/>
            <w:szCs w:val="22"/>
          </w:rPr>
          <w:t>Home and Living Reference Group</w:t>
        </w:r>
      </w:hyperlink>
      <w:r w:rsidRPr="00E5058A">
        <w:rPr>
          <w:rFonts w:ascii="Arial" w:eastAsia="Calibri" w:hAnsi="Arial" w:cs="Arial"/>
          <w:szCs w:val="22"/>
        </w:rPr>
        <w:t xml:space="preserve"> (Reference Group). The Reference Group met on 29 August 2022. </w:t>
      </w:r>
    </w:p>
    <w:p w14:paraId="2B732F3C" w14:textId="77777777" w:rsidR="00D067FD" w:rsidRPr="00E5058A" w:rsidRDefault="00D067FD" w:rsidP="00D067FD">
      <w:pPr>
        <w:suppressAutoHyphens w:val="0"/>
        <w:spacing w:before="200" w:after="0" w:line="276" w:lineRule="auto"/>
        <w:rPr>
          <w:rFonts w:ascii="Arial" w:eastAsia="Calibri" w:hAnsi="Arial" w:cs="Arial"/>
          <w:szCs w:val="22"/>
        </w:rPr>
      </w:pPr>
      <w:r w:rsidRPr="00E5058A">
        <w:rPr>
          <w:rFonts w:ascii="Arial" w:eastAsia="Calibri" w:hAnsi="Arial" w:cs="Arial"/>
          <w:szCs w:val="22"/>
        </w:rPr>
        <w:t>The Reference Group gives advice to the Independent Advisory Council (Council) to the National Disability Insurance Scheme (NDIS). Its advice focuses on home and living supports for people with disability to:</w:t>
      </w:r>
    </w:p>
    <w:p w14:paraId="7CE7E756" w14:textId="504E0DE5" w:rsidR="00D067FD" w:rsidRPr="00E5058A" w:rsidRDefault="007827A5" w:rsidP="009D724B">
      <w:pPr>
        <w:numPr>
          <w:ilvl w:val="0"/>
          <w:numId w:val="4"/>
        </w:numPr>
        <w:suppressAutoHyphens w:val="0"/>
        <w:spacing w:after="160" w:line="259" w:lineRule="auto"/>
        <w:contextualSpacing/>
        <w:rPr>
          <w:rFonts w:ascii="Arial" w:eastAsia="Calibri" w:hAnsi="Arial" w:cs="Cordia New"/>
          <w:szCs w:val="22"/>
        </w:rPr>
      </w:pPr>
      <w:r>
        <w:rPr>
          <w:rFonts w:ascii="Arial" w:eastAsia="Calibri" w:hAnsi="Arial" w:cs="Cordia New"/>
          <w:szCs w:val="22"/>
        </w:rPr>
        <w:t>L</w:t>
      </w:r>
      <w:r w:rsidR="00D067FD" w:rsidRPr="00E5058A">
        <w:rPr>
          <w:rFonts w:ascii="Arial" w:eastAsia="Calibri" w:hAnsi="Arial" w:cs="Cordia New"/>
          <w:szCs w:val="22"/>
        </w:rPr>
        <w:t>ive independently</w:t>
      </w:r>
      <w:r>
        <w:rPr>
          <w:rFonts w:ascii="Arial" w:eastAsia="Calibri" w:hAnsi="Arial" w:cs="Cordia New"/>
          <w:szCs w:val="22"/>
        </w:rPr>
        <w:t>.</w:t>
      </w:r>
      <w:r w:rsidR="00D067FD" w:rsidRPr="00E5058A">
        <w:rPr>
          <w:rFonts w:ascii="Arial" w:eastAsia="Calibri" w:hAnsi="Arial" w:cs="Cordia New"/>
          <w:szCs w:val="22"/>
        </w:rPr>
        <w:t xml:space="preserve"> </w:t>
      </w:r>
    </w:p>
    <w:p w14:paraId="67A2C693" w14:textId="518D56D2" w:rsidR="00D067FD" w:rsidRPr="00E5058A" w:rsidRDefault="007827A5" w:rsidP="009D724B">
      <w:pPr>
        <w:numPr>
          <w:ilvl w:val="0"/>
          <w:numId w:val="4"/>
        </w:numPr>
        <w:suppressAutoHyphens w:val="0"/>
        <w:spacing w:after="160" w:line="259" w:lineRule="auto"/>
        <w:contextualSpacing/>
        <w:rPr>
          <w:rFonts w:ascii="Arial" w:eastAsia="Calibri" w:hAnsi="Arial" w:cs="Cordia New"/>
          <w:szCs w:val="22"/>
        </w:rPr>
      </w:pPr>
      <w:r>
        <w:rPr>
          <w:rFonts w:ascii="Arial" w:eastAsia="Calibri" w:hAnsi="Arial" w:cs="Cordia New"/>
          <w:szCs w:val="22"/>
        </w:rPr>
        <w:t>C</w:t>
      </w:r>
      <w:r w:rsidR="00D067FD" w:rsidRPr="00E5058A">
        <w:rPr>
          <w:rFonts w:ascii="Arial" w:eastAsia="Calibri" w:hAnsi="Arial" w:cs="Cordia New"/>
          <w:szCs w:val="22"/>
        </w:rPr>
        <w:t>hoose where they want to live</w:t>
      </w:r>
      <w:r>
        <w:rPr>
          <w:rFonts w:ascii="Arial" w:eastAsia="Calibri" w:hAnsi="Arial" w:cs="Cordia New"/>
          <w:szCs w:val="22"/>
        </w:rPr>
        <w:t>.</w:t>
      </w:r>
      <w:r w:rsidR="00D067FD" w:rsidRPr="00E5058A">
        <w:rPr>
          <w:rFonts w:ascii="Arial" w:eastAsia="Calibri" w:hAnsi="Arial" w:cs="Cordia New"/>
          <w:szCs w:val="22"/>
        </w:rPr>
        <w:t xml:space="preserve"> </w:t>
      </w:r>
    </w:p>
    <w:p w14:paraId="6AA8EAD0" w14:textId="1BA12F65" w:rsidR="00D067FD" w:rsidRPr="00E5058A" w:rsidRDefault="007827A5" w:rsidP="009D724B">
      <w:pPr>
        <w:numPr>
          <w:ilvl w:val="0"/>
          <w:numId w:val="4"/>
        </w:numPr>
        <w:suppressAutoHyphens w:val="0"/>
        <w:spacing w:after="160" w:line="259" w:lineRule="auto"/>
        <w:contextualSpacing/>
        <w:rPr>
          <w:rFonts w:ascii="Arial" w:eastAsia="Calibri" w:hAnsi="Arial" w:cs="Cordia New"/>
          <w:szCs w:val="22"/>
        </w:rPr>
      </w:pPr>
      <w:r>
        <w:rPr>
          <w:rFonts w:ascii="Arial" w:eastAsia="Calibri" w:hAnsi="Arial" w:cs="Cordia New"/>
          <w:szCs w:val="22"/>
        </w:rPr>
        <w:t>D</w:t>
      </w:r>
      <w:r w:rsidR="00D067FD" w:rsidRPr="00E5058A">
        <w:rPr>
          <w:rFonts w:ascii="Arial" w:eastAsia="Calibri" w:hAnsi="Arial" w:cs="Cordia New"/>
          <w:szCs w:val="22"/>
        </w:rPr>
        <w:t>o things for themselves in their homes</w:t>
      </w:r>
      <w:r>
        <w:rPr>
          <w:rFonts w:ascii="Arial" w:eastAsia="Calibri" w:hAnsi="Arial" w:cs="Cordia New"/>
          <w:szCs w:val="22"/>
        </w:rPr>
        <w:t>.</w:t>
      </w:r>
    </w:p>
    <w:p w14:paraId="6D451F9A" w14:textId="3577B313" w:rsidR="00D067FD" w:rsidRPr="00E5058A" w:rsidRDefault="007827A5" w:rsidP="009D724B">
      <w:pPr>
        <w:numPr>
          <w:ilvl w:val="0"/>
          <w:numId w:val="4"/>
        </w:numPr>
        <w:suppressAutoHyphens w:val="0"/>
        <w:spacing w:after="160" w:line="259" w:lineRule="auto"/>
        <w:contextualSpacing/>
        <w:rPr>
          <w:rFonts w:ascii="Arial" w:eastAsia="Calibri" w:hAnsi="Arial" w:cs="Cordia New"/>
          <w:szCs w:val="22"/>
        </w:rPr>
      </w:pPr>
      <w:r>
        <w:rPr>
          <w:rFonts w:ascii="Arial" w:eastAsia="Calibri" w:hAnsi="Arial" w:cs="Cordia New"/>
          <w:szCs w:val="22"/>
        </w:rPr>
        <w:t>B</w:t>
      </w:r>
      <w:r w:rsidR="00D067FD" w:rsidRPr="00E5058A">
        <w:rPr>
          <w:rFonts w:ascii="Arial" w:eastAsia="Calibri" w:hAnsi="Arial" w:cs="Cordia New"/>
          <w:szCs w:val="22"/>
        </w:rPr>
        <w:t xml:space="preserve">e included in the community they live. </w:t>
      </w:r>
    </w:p>
    <w:p w14:paraId="4F861C09" w14:textId="77777777" w:rsidR="00D067FD" w:rsidRPr="00E5058A" w:rsidRDefault="00D067FD" w:rsidP="006C6AEF">
      <w:pPr>
        <w:suppressAutoHyphens w:val="0"/>
        <w:spacing w:after="160" w:line="259" w:lineRule="auto"/>
        <w:ind w:left="720"/>
        <w:contextualSpacing/>
        <w:rPr>
          <w:rFonts w:ascii="Arial" w:eastAsia="Calibri" w:hAnsi="Arial" w:cs="Cordia New"/>
          <w:szCs w:val="22"/>
        </w:rPr>
      </w:pPr>
    </w:p>
    <w:p w14:paraId="1D21EA6B" w14:textId="15EAEC73" w:rsidR="006C6AEF" w:rsidRDefault="001C51FA" w:rsidP="00E33B25">
      <w:pPr>
        <w:suppressAutoHyphens w:val="0"/>
        <w:spacing w:before="200" w:line="276" w:lineRule="auto"/>
      </w:pPr>
      <w:hyperlink r:id="rId12" w:history="1">
        <w:r w:rsidR="00D067FD" w:rsidRPr="00E5058A">
          <w:rPr>
            <w:rFonts w:ascii="Arial" w:eastAsia="Calibri" w:hAnsi="Arial" w:cs="Arial"/>
            <w:color w:val="0563C1"/>
            <w:szCs w:val="22"/>
            <w:u w:val="single"/>
          </w:rPr>
          <w:t>Dr Leighton Jay, Council Member and Reference Group Co-cha</w:t>
        </w:r>
        <w:r w:rsidR="00EF5EBA">
          <w:rPr>
            <w:rFonts w:ascii="Arial" w:eastAsia="Calibri" w:hAnsi="Arial" w:cs="Arial"/>
            <w:color w:val="0563C1"/>
            <w:szCs w:val="22"/>
            <w:u w:val="single"/>
          </w:rPr>
          <w:t>ir</w:t>
        </w:r>
      </w:hyperlink>
      <w:r w:rsidR="00D067FD" w:rsidRPr="00E5058A">
        <w:rPr>
          <w:rFonts w:ascii="Arial" w:eastAsia="Calibri" w:hAnsi="Arial" w:cs="Arial"/>
          <w:szCs w:val="22"/>
        </w:rPr>
        <w:t>, le</w:t>
      </w:r>
      <w:r w:rsidR="00D0256F" w:rsidRPr="00E5058A">
        <w:rPr>
          <w:rFonts w:ascii="Arial" w:eastAsia="Calibri" w:hAnsi="Arial" w:cs="Arial"/>
          <w:szCs w:val="22"/>
        </w:rPr>
        <w:t>d the meeting.</w:t>
      </w:r>
    </w:p>
    <w:p w14:paraId="0ED1ED18" w14:textId="6C53D5F7" w:rsidR="00952353" w:rsidRPr="00D0256F" w:rsidRDefault="00D0256F" w:rsidP="00952353">
      <w:pPr>
        <w:pStyle w:val="Heading2"/>
      </w:pPr>
      <w:r>
        <w:t>From the Reference Group Co-c</w:t>
      </w:r>
      <w:r w:rsidRPr="00D0256F">
        <w:t>hair</w:t>
      </w:r>
    </w:p>
    <w:p w14:paraId="268162A6" w14:textId="1C70961E" w:rsidR="00952353" w:rsidRPr="00D0256F" w:rsidRDefault="00D0256F" w:rsidP="00FA5625">
      <w:r>
        <w:t xml:space="preserve">Dr Jay </w:t>
      </w:r>
      <w:r w:rsidR="00632BB5">
        <w:t>recognised</w:t>
      </w:r>
      <w:r>
        <w:t xml:space="preserve"> the contributions of the Reference</w:t>
      </w:r>
      <w:r w:rsidR="00632BB5">
        <w:t xml:space="preserve"> Group to the work of the NDIA. He noted </w:t>
      </w:r>
      <w:r>
        <w:t>the valu</w:t>
      </w:r>
      <w:r w:rsidR="00275A82">
        <w:t>abl</w:t>
      </w:r>
      <w:r>
        <w:t>e</w:t>
      </w:r>
      <w:r w:rsidR="003D762D">
        <w:t xml:space="preserve"> contribution</w:t>
      </w:r>
      <w:r>
        <w:t xml:space="preserve"> each Member</w:t>
      </w:r>
      <w:r w:rsidR="003D762D">
        <w:t>’s</w:t>
      </w:r>
      <w:r>
        <w:t xml:space="preserve"> </w:t>
      </w:r>
      <w:r w:rsidR="00632BB5">
        <w:t xml:space="preserve">experience </w:t>
      </w:r>
      <w:r>
        <w:t xml:space="preserve">brings to the </w:t>
      </w:r>
      <w:r w:rsidR="00853BBA">
        <w:t>NDIA</w:t>
      </w:r>
      <w:r>
        <w:t xml:space="preserve"> as well as Council. He said this </w:t>
      </w:r>
      <w:r w:rsidR="00632BB5">
        <w:t xml:space="preserve">was </w:t>
      </w:r>
      <w:r>
        <w:t xml:space="preserve">particularly </w:t>
      </w:r>
      <w:r w:rsidR="00632BB5">
        <w:t>important</w:t>
      </w:r>
      <w:r>
        <w:t xml:space="preserve"> in the </w:t>
      </w:r>
      <w:hyperlink r:id="rId13" w:history="1">
        <w:r w:rsidRPr="00DE1EEF">
          <w:rPr>
            <w:rStyle w:val="Hyperlink"/>
          </w:rPr>
          <w:t>co-design work</w:t>
        </w:r>
      </w:hyperlink>
      <w:r>
        <w:t xml:space="preserve"> the NDIA is </w:t>
      </w:r>
      <w:r w:rsidR="003801FE">
        <w:t>doing</w:t>
      </w:r>
      <w:r>
        <w:t xml:space="preserve">.  </w:t>
      </w:r>
    </w:p>
    <w:p w14:paraId="4CB2453C" w14:textId="4A3E2791" w:rsidR="00952353" w:rsidRPr="00D0256F" w:rsidRDefault="00D0256F" w:rsidP="00FA5625">
      <w:pPr>
        <w:pStyle w:val="Heading2"/>
      </w:pPr>
      <w:r>
        <w:t>Co-design update</w:t>
      </w:r>
    </w:p>
    <w:p w14:paraId="71F463CC" w14:textId="55D86605" w:rsidR="00D0256F" w:rsidRDefault="005D38A4" w:rsidP="00D70ABC">
      <w:r w:rsidRPr="005D38A4">
        <w:t>Members got an update on the current co-design activities the NDIA is progressing. This included the work by the dedicated Steering Committees on</w:t>
      </w:r>
      <w:r w:rsidR="00D0256F">
        <w:t xml:space="preserve">: </w:t>
      </w:r>
    </w:p>
    <w:p w14:paraId="473DF08A" w14:textId="77777777" w:rsidR="00D0256F" w:rsidRDefault="00D0256F" w:rsidP="009D724B">
      <w:pPr>
        <w:pStyle w:val="ListParagraph"/>
        <w:numPr>
          <w:ilvl w:val="0"/>
          <w:numId w:val="2"/>
        </w:numPr>
      </w:pPr>
      <w:r>
        <w:t xml:space="preserve">Support for Decision Making </w:t>
      </w:r>
    </w:p>
    <w:p w14:paraId="4389E020" w14:textId="65DC7332" w:rsidR="00D0256F" w:rsidRDefault="00D0256F" w:rsidP="009D724B">
      <w:pPr>
        <w:pStyle w:val="ListParagraph"/>
        <w:numPr>
          <w:ilvl w:val="0"/>
          <w:numId w:val="2"/>
        </w:numPr>
      </w:pPr>
      <w:r>
        <w:t>Participant Safety</w:t>
      </w:r>
      <w:r w:rsidR="003D762D">
        <w:t xml:space="preserve">, and </w:t>
      </w:r>
    </w:p>
    <w:p w14:paraId="7D9D4071" w14:textId="49A6581B" w:rsidR="00D0256F" w:rsidRDefault="00D0256F" w:rsidP="009D724B">
      <w:pPr>
        <w:pStyle w:val="ListParagraph"/>
        <w:numPr>
          <w:ilvl w:val="0"/>
          <w:numId w:val="2"/>
        </w:numPr>
      </w:pPr>
      <w:r>
        <w:t>Home and Living</w:t>
      </w:r>
      <w:r w:rsidR="003D762D">
        <w:t xml:space="preserve">. </w:t>
      </w:r>
      <w:r>
        <w:t xml:space="preserve"> </w:t>
      </w:r>
    </w:p>
    <w:p w14:paraId="7D5282CD" w14:textId="22DE8C56" w:rsidR="004133DA" w:rsidRDefault="00D70C95" w:rsidP="00FF4E31">
      <w:r w:rsidRPr="00D70C95">
        <w:t xml:space="preserve">The Reference Group acknowledged the work done by the NDIA on consultation and engagement. The comprehensive work with the disability community and broader sector is important.  </w:t>
      </w:r>
    </w:p>
    <w:p w14:paraId="13E282E2" w14:textId="24BEBE38" w:rsidR="00C9087E" w:rsidRDefault="004133DA" w:rsidP="00D0256F">
      <w:r>
        <w:br w:type="column"/>
      </w:r>
      <w:r w:rsidR="000F41A9">
        <w:lastRenderedPageBreak/>
        <w:t xml:space="preserve">Members </w:t>
      </w:r>
      <w:r w:rsidR="003D762D">
        <w:t xml:space="preserve">noted the importance of </w:t>
      </w:r>
      <w:r w:rsidR="00632BB5">
        <w:t>e</w:t>
      </w:r>
      <w:r w:rsidR="00632BB5" w:rsidRPr="00853BBA">
        <w:t>n</w:t>
      </w:r>
      <w:r w:rsidR="00632BB5">
        <w:t>gag</w:t>
      </w:r>
      <w:r w:rsidR="003D762D">
        <w:t>ing</w:t>
      </w:r>
      <w:r w:rsidR="00632BB5">
        <w:t xml:space="preserve"> directly</w:t>
      </w:r>
      <w:r w:rsidR="000F41A9">
        <w:t xml:space="preserve"> with participants with complex communication needs</w:t>
      </w:r>
      <w:r w:rsidR="003D762D">
        <w:t xml:space="preserve">. This will help to </w:t>
      </w:r>
      <w:r w:rsidR="000F41A9">
        <w:t xml:space="preserve">fully understand their challenges </w:t>
      </w:r>
      <w:r w:rsidR="00632BB5">
        <w:t>to</w:t>
      </w:r>
      <w:r w:rsidR="000F41A9">
        <w:t xml:space="preserve"> making decisions and </w:t>
      </w:r>
      <w:r w:rsidR="00632BB5">
        <w:t xml:space="preserve">get </w:t>
      </w:r>
      <w:r w:rsidR="000F41A9">
        <w:t xml:space="preserve">decision supports. </w:t>
      </w:r>
    </w:p>
    <w:p w14:paraId="21665856" w14:textId="1E34E56C" w:rsidR="00D70ABC" w:rsidRDefault="00632BB5" w:rsidP="00D0256F">
      <w:r>
        <w:t>The Reference Group also</w:t>
      </w:r>
      <w:r w:rsidR="000F41A9">
        <w:t xml:space="preserve"> stressed the importance of co-design</w:t>
      </w:r>
      <w:r>
        <w:t xml:space="preserve"> </w:t>
      </w:r>
      <w:r w:rsidR="000F41A9">
        <w:t xml:space="preserve">during policy development, </w:t>
      </w:r>
      <w:r w:rsidR="003D762D">
        <w:t>implementation,</w:t>
      </w:r>
      <w:r w:rsidR="000F41A9">
        <w:t xml:space="preserve"> and evaluation</w:t>
      </w:r>
      <w:r w:rsidR="00275A82">
        <w:t>, something the Codesign Advisory Group also agrees with</w:t>
      </w:r>
      <w:r w:rsidR="000F41A9">
        <w:t>.</w:t>
      </w:r>
    </w:p>
    <w:p w14:paraId="2EBD1814" w14:textId="3FC5DDC8" w:rsidR="004349AC" w:rsidRDefault="004349AC" w:rsidP="00D0256F">
      <w:r>
        <w:t xml:space="preserve">Members noted the </w:t>
      </w:r>
      <w:hyperlink r:id="rId14" w:history="1">
        <w:r w:rsidRPr="004349AC">
          <w:rPr>
            <w:rStyle w:val="Hyperlink"/>
          </w:rPr>
          <w:t xml:space="preserve">Australian Guardianship </w:t>
        </w:r>
        <w:r w:rsidR="004E4A9A">
          <w:rPr>
            <w:rStyle w:val="Hyperlink"/>
          </w:rPr>
          <w:t xml:space="preserve">&amp; </w:t>
        </w:r>
        <w:r w:rsidRPr="004349AC">
          <w:rPr>
            <w:rStyle w:val="Hyperlink"/>
          </w:rPr>
          <w:t xml:space="preserve">Administration Council’s </w:t>
        </w:r>
        <w:r w:rsidR="004E4A9A">
          <w:rPr>
            <w:rStyle w:val="Hyperlink"/>
          </w:rPr>
          <w:t>C</w:t>
        </w:r>
        <w:r w:rsidRPr="004349AC">
          <w:rPr>
            <w:rStyle w:val="Hyperlink"/>
          </w:rPr>
          <w:t>onference</w:t>
        </w:r>
      </w:hyperlink>
      <w:r w:rsidR="005D38A4">
        <w:t xml:space="preserve">. This conference </w:t>
      </w:r>
      <w:r>
        <w:t xml:space="preserve">may </w:t>
      </w:r>
      <w:r w:rsidR="00C9087E">
        <w:t xml:space="preserve">add value </w:t>
      </w:r>
      <w:r>
        <w:t>to the</w:t>
      </w:r>
      <w:r w:rsidR="00C9087E">
        <w:t xml:space="preserve"> NDIA’s</w:t>
      </w:r>
      <w:r>
        <w:t xml:space="preserve"> work on support for decision making. </w:t>
      </w:r>
    </w:p>
    <w:p w14:paraId="4D0AE435" w14:textId="77777777" w:rsidR="00632BB5" w:rsidRDefault="000F41A9" w:rsidP="00D0256F">
      <w:r>
        <w:t xml:space="preserve">In relation to the work of the Home and Living Steering Committee, Members </w:t>
      </w:r>
      <w:r w:rsidR="00632BB5">
        <w:t>noted:</w:t>
      </w:r>
    </w:p>
    <w:p w14:paraId="6A89E143" w14:textId="752516F2" w:rsidR="00632BB5" w:rsidRDefault="004E4A9A" w:rsidP="009D724B">
      <w:pPr>
        <w:pStyle w:val="ListParagraph"/>
        <w:numPr>
          <w:ilvl w:val="0"/>
          <w:numId w:val="9"/>
        </w:numPr>
      </w:pPr>
      <w:r>
        <w:t>T</w:t>
      </w:r>
      <w:r w:rsidR="000F41A9">
        <w:t xml:space="preserve">he importance of consultation and engagement with culturally </w:t>
      </w:r>
      <w:r>
        <w:t xml:space="preserve">and linguistically </w:t>
      </w:r>
      <w:r w:rsidR="000F41A9">
        <w:t xml:space="preserve">diverse </w:t>
      </w:r>
      <w:r w:rsidR="009021F7">
        <w:t xml:space="preserve">(CALD) </w:t>
      </w:r>
      <w:r w:rsidR="000F41A9">
        <w:t>communities</w:t>
      </w:r>
      <w:r w:rsidR="00632BB5">
        <w:t>.</w:t>
      </w:r>
      <w:r w:rsidR="009021F7">
        <w:t xml:space="preserve"> </w:t>
      </w:r>
      <w:r w:rsidR="00632BB5">
        <w:t>This will help</w:t>
      </w:r>
      <w:r w:rsidR="00C9087E">
        <w:t xml:space="preserve"> better</w:t>
      </w:r>
      <w:r w:rsidR="00632BB5">
        <w:t xml:space="preserve"> understand</w:t>
      </w:r>
      <w:r w:rsidR="007E25B0">
        <w:t xml:space="preserve"> </w:t>
      </w:r>
      <w:r w:rsidR="009B638A">
        <w:t xml:space="preserve">the </w:t>
      </w:r>
      <w:r w:rsidR="00C9087E">
        <w:t xml:space="preserve">ways </w:t>
      </w:r>
      <w:r w:rsidR="009021F7">
        <w:t xml:space="preserve">cultural </w:t>
      </w:r>
      <w:r w:rsidR="006B2CD3">
        <w:t xml:space="preserve">impacts </w:t>
      </w:r>
      <w:r w:rsidR="00867324">
        <w:t xml:space="preserve">shape </w:t>
      </w:r>
      <w:r w:rsidR="004C70E0">
        <w:t>participant</w:t>
      </w:r>
      <w:r w:rsidR="00C9087E">
        <w:t xml:space="preserve"> </w:t>
      </w:r>
      <w:r w:rsidR="007E25B0">
        <w:t>choice</w:t>
      </w:r>
      <w:r w:rsidR="00F641E5">
        <w:t>. Especially</w:t>
      </w:r>
      <w:r w:rsidR="007E25B0">
        <w:t xml:space="preserve"> in relation to who </w:t>
      </w:r>
      <w:r w:rsidR="004C70E0">
        <w:t xml:space="preserve">they </w:t>
      </w:r>
      <w:r w:rsidR="007E25B0">
        <w:t>live with and where</w:t>
      </w:r>
      <w:r w:rsidR="009021F7">
        <w:t xml:space="preserve"> they want to live</w:t>
      </w:r>
      <w:r w:rsidR="007E25B0">
        <w:t xml:space="preserve">. </w:t>
      </w:r>
    </w:p>
    <w:p w14:paraId="16D4DDC6" w14:textId="2B30D564" w:rsidR="000F41A9" w:rsidRPr="00D0256F" w:rsidRDefault="00C9087E" w:rsidP="009D724B">
      <w:pPr>
        <w:pStyle w:val="ListParagraph"/>
        <w:numPr>
          <w:ilvl w:val="0"/>
          <w:numId w:val="9"/>
        </w:numPr>
      </w:pPr>
      <w:r>
        <w:t>T</w:t>
      </w:r>
      <w:r w:rsidR="00632BB5">
        <w:t>he need for</w:t>
      </w:r>
      <w:r w:rsidR="00FB447B">
        <w:t xml:space="preserve"> participants and their families </w:t>
      </w:r>
      <w:r w:rsidR="00632BB5">
        <w:t xml:space="preserve">to understand </w:t>
      </w:r>
      <w:r w:rsidR="004C3275">
        <w:t xml:space="preserve">their </w:t>
      </w:r>
      <w:r w:rsidR="00632BB5">
        <w:t xml:space="preserve">home and living support options. </w:t>
      </w:r>
      <w:r w:rsidR="00E62EF1">
        <w:t xml:space="preserve">There have been some </w:t>
      </w:r>
      <w:r w:rsidR="00FB447B">
        <w:t xml:space="preserve">programs </w:t>
      </w:r>
      <w:r w:rsidR="00E62EF1">
        <w:t xml:space="preserve">in the community that have </w:t>
      </w:r>
      <w:r w:rsidR="00632BB5">
        <w:t xml:space="preserve">helped participants and their families create </w:t>
      </w:r>
      <w:r w:rsidR="00E62EF1">
        <w:t>a</w:t>
      </w:r>
      <w:r w:rsidR="00632BB5">
        <w:t xml:space="preserve"> </w:t>
      </w:r>
      <w:r w:rsidR="009B638A">
        <w:t>home and livin</w:t>
      </w:r>
      <w:r w:rsidR="006358D2">
        <w:t>g vision</w:t>
      </w:r>
      <w:r w:rsidR="00632BB5">
        <w:t xml:space="preserve">. For example, </w:t>
      </w:r>
      <w:r w:rsidR="007E25B0">
        <w:t xml:space="preserve">Partners </w:t>
      </w:r>
      <w:r w:rsidR="004817D1">
        <w:t>in R</w:t>
      </w:r>
      <w:r w:rsidR="007E25B0">
        <w:t>ecovery</w:t>
      </w:r>
      <w:r w:rsidR="005A5F23">
        <w:t>, which is not currently in operation.</w:t>
      </w:r>
    </w:p>
    <w:p w14:paraId="4A14AB30" w14:textId="1BD12CC3" w:rsidR="00952353" w:rsidRPr="00D0256F" w:rsidRDefault="00D0256F" w:rsidP="00FA5625">
      <w:pPr>
        <w:pStyle w:val="Heading2"/>
      </w:pPr>
      <w:r>
        <w:t>Reference Group</w:t>
      </w:r>
      <w:r w:rsidR="00952353" w:rsidRPr="00D0256F">
        <w:t xml:space="preserve"> Members’ community reports</w:t>
      </w:r>
    </w:p>
    <w:p w14:paraId="01C41B3D" w14:textId="50FC5517" w:rsidR="002266F1" w:rsidRPr="00D0256F" w:rsidRDefault="005A5F23" w:rsidP="00FA5625">
      <w:r>
        <w:t>Reference Group Members</w:t>
      </w:r>
      <w:r w:rsidR="00952353" w:rsidRPr="00D0256F">
        <w:t xml:space="preserve"> reported on </w:t>
      </w:r>
      <w:r>
        <w:t xml:space="preserve">home and living </w:t>
      </w:r>
      <w:r w:rsidR="00952353" w:rsidRPr="00D0256F">
        <w:t>matters for the NDIA’s attention</w:t>
      </w:r>
      <w:r w:rsidR="00712EBC" w:rsidRPr="00D0256F">
        <w:t xml:space="preserve">. </w:t>
      </w:r>
      <w:r>
        <w:t>Members</w:t>
      </w:r>
      <w:r w:rsidR="00632BB5">
        <w:t xml:space="preserve"> provide</w:t>
      </w:r>
      <w:r w:rsidR="00712EBC" w:rsidRPr="00D0256F">
        <w:t xml:space="preserve"> these reports on behalf of people with disability in their communities, to engage with the NDIA staff. </w:t>
      </w:r>
      <w:r w:rsidR="009442AB" w:rsidRPr="00D0256F">
        <w:t xml:space="preserve">The community reports include: </w:t>
      </w:r>
      <w:r w:rsidR="002642E2" w:rsidRPr="00D0256F">
        <w:t xml:space="preserve"> </w:t>
      </w:r>
    </w:p>
    <w:p w14:paraId="241A5D4B" w14:textId="5197B2BA" w:rsidR="00F23665" w:rsidRDefault="007827A5" w:rsidP="009D724B">
      <w:pPr>
        <w:pStyle w:val="ListParagraph"/>
        <w:numPr>
          <w:ilvl w:val="0"/>
          <w:numId w:val="3"/>
        </w:numPr>
      </w:pPr>
      <w:r>
        <w:t>Delays</w:t>
      </w:r>
      <w:r w:rsidR="005A5F23">
        <w:t xml:space="preserve"> in approval of assistive technology, particularly related to home and living supports</w:t>
      </w:r>
      <w:r w:rsidR="00632BB5">
        <w:t xml:space="preserve">. Delays </w:t>
      </w:r>
      <w:r w:rsidR="006358D2">
        <w:t xml:space="preserve">are </w:t>
      </w:r>
      <w:r w:rsidR="00F5456C">
        <w:t xml:space="preserve">reportedly </w:t>
      </w:r>
      <w:r w:rsidR="00632BB5">
        <w:t xml:space="preserve">worse in </w:t>
      </w:r>
      <w:r w:rsidR="005A5F23">
        <w:t xml:space="preserve">regional and remote areas. </w:t>
      </w:r>
    </w:p>
    <w:p w14:paraId="03C9B897" w14:textId="62BC7C5F" w:rsidR="00EC42C9" w:rsidRDefault="00F5456C" w:rsidP="009D724B">
      <w:pPr>
        <w:pStyle w:val="ListParagraph"/>
        <w:numPr>
          <w:ilvl w:val="0"/>
          <w:numId w:val="3"/>
        </w:numPr>
      </w:pPr>
      <w:r>
        <w:t>Reports regarding c</w:t>
      </w:r>
      <w:r w:rsidR="007827A5">
        <w:t>onfusion</w:t>
      </w:r>
      <w:r w:rsidR="005A5F23">
        <w:t xml:space="preserve"> </w:t>
      </w:r>
      <w:r w:rsidR="00632BB5">
        <w:t>and misinformation about</w:t>
      </w:r>
      <w:r w:rsidR="005A5F23">
        <w:t xml:space="preserve"> Individualised Living Options (ILO)</w:t>
      </w:r>
      <w:r w:rsidR="00632BB5">
        <w:t>,</w:t>
      </w:r>
      <w:r w:rsidR="005A5F23">
        <w:t xml:space="preserve"> </w:t>
      </w:r>
      <w:r w:rsidR="00632BB5">
        <w:t>among</w:t>
      </w:r>
      <w:r w:rsidR="005A5F23">
        <w:t xml:space="preserve"> </w:t>
      </w:r>
      <w:r w:rsidR="00632BB5">
        <w:t xml:space="preserve">participants and </w:t>
      </w:r>
      <w:r w:rsidR="005A5F23">
        <w:t xml:space="preserve">NDIA </w:t>
      </w:r>
      <w:r w:rsidR="00632BB5">
        <w:t>staff. Reports that many NDIA staff use ILO</w:t>
      </w:r>
      <w:r w:rsidR="00E5058A">
        <w:t xml:space="preserve"> as a new </w:t>
      </w:r>
      <w:r w:rsidR="00C858E7">
        <w:t>Supported</w:t>
      </w:r>
      <w:r w:rsidR="00E5058A">
        <w:t xml:space="preserve"> Independent Living (SIL) option.</w:t>
      </w:r>
    </w:p>
    <w:p w14:paraId="1A517962" w14:textId="6AAE0F22" w:rsidR="005A5F23" w:rsidRDefault="007827A5" w:rsidP="009D724B">
      <w:pPr>
        <w:pStyle w:val="ListParagraph"/>
        <w:numPr>
          <w:ilvl w:val="0"/>
          <w:numId w:val="3"/>
        </w:numPr>
      </w:pPr>
      <w:r>
        <w:t>Reports</w:t>
      </w:r>
      <w:r w:rsidR="00632BB5">
        <w:t xml:space="preserve"> that p</w:t>
      </w:r>
      <w:r w:rsidR="00576CF3">
        <w:t>articipants are being forced into shared accommodation</w:t>
      </w:r>
      <w:r w:rsidR="00632BB5">
        <w:t>, even when they want to live alone</w:t>
      </w:r>
      <w:r w:rsidR="00EC42C9">
        <w:t>.</w:t>
      </w:r>
      <w:r w:rsidR="00CE48BE">
        <w:t xml:space="preserve"> </w:t>
      </w:r>
      <w:r w:rsidR="00EC42C9">
        <w:t xml:space="preserve">This is </w:t>
      </w:r>
      <w:r w:rsidR="00F5456C">
        <w:t xml:space="preserve">reportedly </w:t>
      </w:r>
      <w:r w:rsidR="00CE48BE">
        <w:t xml:space="preserve">prevalent </w:t>
      </w:r>
      <w:r w:rsidR="00EC42C9">
        <w:t>in the Northern Territory</w:t>
      </w:r>
      <w:r w:rsidR="007156C2">
        <w:t>.</w:t>
      </w:r>
      <w:r w:rsidR="00632BB5">
        <w:t xml:space="preserve"> </w:t>
      </w:r>
    </w:p>
    <w:p w14:paraId="3F372675" w14:textId="5DA3379C" w:rsidR="00EC42C9" w:rsidRDefault="007827A5" w:rsidP="009D724B">
      <w:pPr>
        <w:pStyle w:val="ListParagraph"/>
        <w:numPr>
          <w:ilvl w:val="0"/>
          <w:numId w:val="3"/>
        </w:numPr>
      </w:pPr>
      <w:r>
        <w:t>Reports</w:t>
      </w:r>
      <w:r w:rsidR="007156C2">
        <w:t xml:space="preserve"> that participants get offered S</w:t>
      </w:r>
      <w:r w:rsidR="00C858E7">
        <w:t xml:space="preserve">pecialist </w:t>
      </w:r>
      <w:r w:rsidR="007156C2">
        <w:t>D</w:t>
      </w:r>
      <w:r w:rsidR="00C858E7">
        <w:t xml:space="preserve">isability </w:t>
      </w:r>
      <w:r w:rsidR="007156C2">
        <w:t>A</w:t>
      </w:r>
      <w:r w:rsidR="00C858E7">
        <w:t>ccommodation (SDA)</w:t>
      </w:r>
      <w:r w:rsidR="007156C2">
        <w:t xml:space="preserve"> when they</w:t>
      </w:r>
      <w:r w:rsidR="00EC42C9">
        <w:t xml:space="preserve"> do</w:t>
      </w:r>
      <w:r w:rsidR="00CE48BE">
        <w:t xml:space="preserve"> not </w:t>
      </w:r>
      <w:r w:rsidR="005F7925">
        <w:t>need</w:t>
      </w:r>
      <w:r w:rsidR="00DE16BB">
        <w:t xml:space="preserve"> it and/</w:t>
      </w:r>
      <w:r w:rsidR="00EC42C9">
        <w:t xml:space="preserve">or want it. </w:t>
      </w:r>
      <w:r w:rsidR="007156C2">
        <w:t xml:space="preserve">This can reduce the availability of SDA for participants who </w:t>
      </w:r>
      <w:r w:rsidR="00DE16BB">
        <w:t>need</w:t>
      </w:r>
      <w:r w:rsidR="007156C2">
        <w:t xml:space="preserve"> it. </w:t>
      </w:r>
      <w:r w:rsidR="00EC42C9">
        <w:t xml:space="preserve"> </w:t>
      </w:r>
    </w:p>
    <w:p w14:paraId="7682F39F" w14:textId="73FC2C63" w:rsidR="00E5058A" w:rsidRDefault="00F5456C" w:rsidP="009D724B">
      <w:pPr>
        <w:pStyle w:val="ListParagraph"/>
        <w:numPr>
          <w:ilvl w:val="0"/>
          <w:numId w:val="3"/>
        </w:numPr>
      </w:pPr>
      <w:r>
        <w:t>Reports of p</w:t>
      </w:r>
      <w:r w:rsidR="007827A5">
        <w:t>articipants</w:t>
      </w:r>
      <w:r w:rsidR="00EC42C9">
        <w:t xml:space="preserve"> </w:t>
      </w:r>
      <w:r w:rsidR="007156C2">
        <w:t>having</w:t>
      </w:r>
      <w:r w:rsidR="00EC42C9">
        <w:t xml:space="preserve"> their plan budgets reduced, without enough information about the decision. </w:t>
      </w:r>
    </w:p>
    <w:p w14:paraId="534D2E41" w14:textId="57103287" w:rsidR="00EC1F98" w:rsidRDefault="00F5456C" w:rsidP="009D724B">
      <w:pPr>
        <w:pStyle w:val="ListParagraph"/>
        <w:numPr>
          <w:ilvl w:val="0"/>
          <w:numId w:val="3"/>
        </w:numPr>
      </w:pPr>
      <w:r>
        <w:t>Commentary concerning a lack</w:t>
      </w:r>
      <w:r w:rsidRPr="00EC1F98">
        <w:t xml:space="preserve"> </w:t>
      </w:r>
      <w:r w:rsidR="00EC1F98" w:rsidRPr="00EC1F98">
        <w:t xml:space="preserve">of transparency in the NDIA Home and Living Panel decision making. Some participants </w:t>
      </w:r>
      <w:r>
        <w:t>are reportedly having their</w:t>
      </w:r>
      <w:r w:rsidR="00EC1F98" w:rsidRPr="00EC1F98">
        <w:t xml:space="preserve"> supports rejected without explanation about decision making criteria</w:t>
      </w:r>
      <w:r w:rsidR="00EC1F98">
        <w:t>.</w:t>
      </w:r>
    </w:p>
    <w:p w14:paraId="6D2BA0C8" w14:textId="6B441CE8" w:rsidR="00EE57B5" w:rsidRPr="00D0256F" w:rsidRDefault="007827A5" w:rsidP="009D724B">
      <w:pPr>
        <w:pStyle w:val="ListParagraph"/>
        <w:numPr>
          <w:ilvl w:val="0"/>
          <w:numId w:val="3"/>
        </w:numPr>
      </w:pPr>
      <w:r>
        <w:t>Calls</w:t>
      </w:r>
      <w:r w:rsidR="00EE57B5">
        <w:t xml:space="preserve"> for a whole of government approach to address the delays in hospital discharge </w:t>
      </w:r>
      <w:r w:rsidR="00EC1F98">
        <w:t xml:space="preserve">for </w:t>
      </w:r>
      <w:r w:rsidR="00EE57B5">
        <w:t xml:space="preserve">NDIS participants. </w:t>
      </w:r>
    </w:p>
    <w:p w14:paraId="6C80B274" w14:textId="6657E5BC" w:rsidR="00952353" w:rsidRDefault="00D0256F" w:rsidP="00FA5625">
      <w:pPr>
        <w:pStyle w:val="Heading2"/>
      </w:pPr>
      <w:r>
        <w:lastRenderedPageBreak/>
        <w:t>Home and living project updates</w:t>
      </w:r>
    </w:p>
    <w:p w14:paraId="55155196" w14:textId="0035A813" w:rsidR="00D0256F" w:rsidRDefault="00C858E7" w:rsidP="00D0256F">
      <w:pPr>
        <w:pStyle w:val="Heading3"/>
      </w:pPr>
      <w:r>
        <w:t>Specialist</w:t>
      </w:r>
      <w:r w:rsidR="00D0256F">
        <w:t xml:space="preserve"> Disability Accommodation pricing review </w:t>
      </w:r>
    </w:p>
    <w:p w14:paraId="5C6418A4" w14:textId="7C02C373" w:rsidR="0059773E" w:rsidRDefault="002751F1" w:rsidP="0059773E">
      <w:r>
        <w:t xml:space="preserve">The NDIA briefed the </w:t>
      </w:r>
      <w:r w:rsidR="0059773E">
        <w:t>Reference Group Members</w:t>
      </w:r>
      <w:r w:rsidR="00EE57B5">
        <w:t xml:space="preserve"> on the </w:t>
      </w:r>
      <w:hyperlink r:id="rId15" w:history="1">
        <w:r w:rsidR="00EE57B5" w:rsidRPr="00EE57B5">
          <w:rPr>
            <w:rStyle w:val="Hyperlink"/>
          </w:rPr>
          <w:t>SDA pricing review</w:t>
        </w:r>
      </w:hyperlink>
      <w:r w:rsidR="00EE57B5">
        <w:t>, announced by the Minister for the NDIS on 22 August 2022.</w:t>
      </w:r>
      <w:r w:rsidR="003D6C80">
        <w:t xml:space="preserve"> </w:t>
      </w:r>
      <w:r w:rsidR="00EE57B5">
        <w:t xml:space="preserve">Members </w:t>
      </w:r>
      <w:r w:rsidR="0059773E">
        <w:t>noted:</w:t>
      </w:r>
    </w:p>
    <w:p w14:paraId="402D327E" w14:textId="65065C0F" w:rsidR="0059773E" w:rsidRDefault="007827A5" w:rsidP="009D724B">
      <w:pPr>
        <w:pStyle w:val="ListParagraph"/>
        <w:numPr>
          <w:ilvl w:val="0"/>
          <w:numId w:val="5"/>
        </w:numPr>
      </w:pPr>
      <w:r>
        <w:t>T</w:t>
      </w:r>
      <w:r w:rsidR="0059773E">
        <w:t xml:space="preserve">he ambitious timelines for the </w:t>
      </w:r>
      <w:r w:rsidR="00C94159">
        <w:t>r</w:t>
      </w:r>
      <w:r w:rsidR="0059773E">
        <w:t>eview</w:t>
      </w:r>
      <w:r>
        <w:t>.</w:t>
      </w:r>
    </w:p>
    <w:p w14:paraId="3025C58C" w14:textId="5AD868A1" w:rsidR="00BE0577" w:rsidRDefault="007827A5" w:rsidP="009D724B">
      <w:pPr>
        <w:pStyle w:val="ListParagraph"/>
        <w:numPr>
          <w:ilvl w:val="0"/>
          <w:numId w:val="5"/>
        </w:numPr>
      </w:pPr>
      <w:r>
        <w:t>T</w:t>
      </w:r>
      <w:r w:rsidR="00BE0577" w:rsidRPr="00BE0577">
        <w:t xml:space="preserve">he importance of transparent and comprehensive governance arrangements for the review. The </w:t>
      </w:r>
      <w:r w:rsidR="00FF4E31">
        <w:t>people overseeing the review</w:t>
      </w:r>
      <w:r w:rsidR="00FF4E31" w:rsidRPr="00BE0577">
        <w:t xml:space="preserve"> </w:t>
      </w:r>
      <w:r w:rsidR="00BE0577" w:rsidRPr="00BE0577">
        <w:t xml:space="preserve">must represent and understand the needs of people with disability. </w:t>
      </w:r>
    </w:p>
    <w:p w14:paraId="06CEE56B" w14:textId="1EE6537E" w:rsidR="0059773E" w:rsidRDefault="007827A5" w:rsidP="009D724B">
      <w:pPr>
        <w:pStyle w:val="ListParagraph"/>
        <w:numPr>
          <w:ilvl w:val="0"/>
          <w:numId w:val="5"/>
        </w:numPr>
      </w:pPr>
      <w:r>
        <w:t>The</w:t>
      </w:r>
      <w:r w:rsidR="0059773E">
        <w:t xml:space="preserve"> suggestion to change the name SDA to NDIS funded housing</w:t>
      </w:r>
      <w:r w:rsidR="0075753E">
        <w:t xml:space="preserve">. This is because some people think the </w:t>
      </w:r>
      <w:r w:rsidR="0059773E">
        <w:t>word accommodation connot</w:t>
      </w:r>
      <w:r w:rsidR="0075753E">
        <w:t xml:space="preserve">es </w:t>
      </w:r>
      <w:r w:rsidR="0059773E">
        <w:t xml:space="preserve">institutionalism. </w:t>
      </w:r>
    </w:p>
    <w:p w14:paraId="445BBCEC" w14:textId="14CF0541" w:rsidR="00D0256F" w:rsidRDefault="00C858E7" w:rsidP="00D0256F">
      <w:pPr>
        <w:pStyle w:val="Heading3"/>
      </w:pPr>
      <w:r>
        <w:t>Specialist</w:t>
      </w:r>
      <w:r w:rsidR="00D0256F">
        <w:t xml:space="preserve"> Disability Accommodation operational guideline</w:t>
      </w:r>
    </w:p>
    <w:p w14:paraId="7FA07BE2" w14:textId="3057D3D3" w:rsidR="00D0256F" w:rsidRDefault="0059773E" w:rsidP="00D0256F">
      <w:r>
        <w:t xml:space="preserve">The Reference Group received an update on the new </w:t>
      </w:r>
      <w:hyperlink r:id="rId16" w:history="1">
        <w:r w:rsidR="003D6C80" w:rsidRPr="003D6C80">
          <w:rPr>
            <w:rStyle w:val="Hyperlink"/>
          </w:rPr>
          <w:t>SDA operational guideline</w:t>
        </w:r>
      </w:hyperlink>
      <w:r w:rsidR="003D6C80">
        <w:t>. Members welcomed the news that SDA is now a long-term funded support</w:t>
      </w:r>
      <w:r w:rsidR="00C858E7">
        <w:t xml:space="preserve">. This means </w:t>
      </w:r>
      <w:r w:rsidR="003D6C80">
        <w:t xml:space="preserve">participants </w:t>
      </w:r>
      <w:r w:rsidR="00C858E7">
        <w:t xml:space="preserve">do not need </w:t>
      </w:r>
      <w:r w:rsidR="00C50C5A">
        <w:t>a reassessment</w:t>
      </w:r>
      <w:r w:rsidR="00C858E7">
        <w:t xml:space="preserve"> at every plan review</w:t>
      </w:r>
      <w:r w:rsidR="003D6C80">
        <w:t xml:space="preserve">. </w:t>
      </w:r>
      <w:r w:rsidR="00FF1D84">
        <w:t>Members’</w:t>
      </w:r>
      <w:r w:rsidR="003D6C80">
        <w:t xml:space="preserve"> feedback included: </w:t>
      </w:r>
    </w:p>
    <w:p w14:paraId="0BE4E9B4" w14:textId="06991303" w:rsidR="003D6C80" w:rsidRDefault="007827A5" w:rsidP="009D724B">
      <w:pPr>
        <w:pStyle w:val="ListParagraph"/>
        <w:numPr>
          <w:ilvl w:val="0"/>
          <w:numId w:val="6"/>
        </w:numPr>
      </w:pPr>
      <w:r>
        <w:t>The</w:t>
      </w:r>
      <w:r w:rsidR="00C858E7">
        <w:t xml:space="preserve"> need for planners to consider the</w:t>
      </w:r>
      <w:r w:rsidR="003D6C80">
        <w:t xml:space="preserve"> individual</w:t>
      </w:r>
      <w:r w:rsidR="00C858E7">
        <w:t xml:space="preserve"> life</w:t>
      </w:r>
      <w:r w:rsidR="003D6C80">
        <w:t xml:space="preserve"> circumstances of each participant</w:t>
      </w:r>
      <w:r w:rsidR="00C858E7">
        <w:t xml:space="preserve"> when making decisions about home and living supports. For participants, the</w:t>
      </w:r>
      <w:r w:rsidR="003D6C80">
        <w:t xml:space="preserve"> ‘one size fits all’ approach does not work.  </w:t>
      </w:r>
    </w:p>
    <w:p w14:paraId="665647FA" w14:textId="7216E927" w:rsidR="003D6C80" w:rsidRDefault="007827A5" w:rsidP="009D724B">
      <w:pPr>
        <w:pStyle w:val="ListParagraph"/>
        <w:numPr>
          <w:ilvl w:val="0"/>
          <w:numId w:val="6"/>
        </w:numPr>
      </w:pPr>
      <w:r>
        <w:t>T</w:t>
      </w:r>
      <w:r w:rsidR="003D6C80">
        <w:t>he need for the NDIA to support participants to have an opportunity to explore home and living options and what may be possible for th</w:t>
      </w:r>
      <w:r w:rsidR="00C858E7">
        <w:t>em</w:t>
      </w:r>
      <w:r w:rsidR="003D6C80">
        <w:t xml:space="preserve">. </w:t>
      </w:r>
    </w:p>
    <w:p w14:paraId="6123D7EA" w14:textId="02F5A77E" w:rsidR="003D6C80" w:rsidRDefault="007827A5" w:rsidP="009D724B">
      <w:pPr>
        <w:pStyle w:val="ListParagraph"/>
        <w:numPr>
          <w:ilvl w:val="0"/>
          <w:numId w:val="6"/>
        </w:numPr>
      </w:pPr>
      <w:r>
        <w:t>Pricing</w:t>
      </w:r>
      <w:r w:rsidR="00C858E7">
        <w:t xml:space="preserve"> issues</w:t>
      </w:r>
      <w:r w:rsidR="003D6C80">
        <w:t xml:space="preserve"> for short term </w:t>
      </w:r>
      <w:r w:rsidR="0075753E">
        <w:t xml:space="preserve">versus </w:t>
      </w:r>
      <w:r w:rsidR="003D6C80">
        <w:t>permanent accommodation options.</w:t>
      </w:r>
    </w:p>
    <w:p w14:paraId="17B862F5" w14:textId="5E0B451A" w:rsidR="003D6C80" w:rsidRPr="00D0256F" w:rsidRDefault="007827A5" w:rsidP="009D724B">
      <w:pPr>
        <w:pStyle w:val="ListParagraph"/>
        <w:numPr>
          <w:ilvl w:val="0"/>
          <w:numId w:val="6"/>
        </w:numPr>
      </w:pPr>
      <w:r>
        <w:t>Reports</w:t>
      </w:r>
      <w:r w:rsidR="003D6C80">
        <w:t xml:space="preserve"> that some SDA builders are not meeting the </w:t>
      </w:r>
      <w:hyperlink r:id="rId17" w:history="1">
        <w:r w:rsidR="003D6C80" w:rsidRPr="003D6C80">
          <w:rPr>
            <w:rStyle w:val="Hyperlink"/>
          </w:rPr>
          <w:t>NDIS Design Standards</w:t>
        </w:r>
      </w:hyperlink>
      <w:r w:rsidR="003D6C80">
        <w:t xml:space="preserve">. </w:t>
      </w:r>
    </w:p>
    <w:p w14:paraId="6E3C845D" w14:textId="4179CCC1" w:rsidR="00D0256F" w:rsidRDefault="00D0256F" w:rsidP="00D0256F">
      <w:pPr>
        <w:pStyle w:val="Heading3"/>
      </w:pPr>
      <w:r>
        <w:t xml:space="preserve">Individualised Living Options review </w:t>
      </w:r>
    </w:p>
    <w:p w14:paraId="44CE7B4E" w14:textId="392214C4" w:rsidR="00906FF0" w:rsidRDefault="00906FF0" w:rsidP="00906FF0">
      <w:r>
        <w:t xml:space="preserve">Members </w:t>
      </w:r>
      <w:r w:rsidR="00C858E7">
        <w:t>received information</w:t>
      </w:r>
      <w:r>
        <w:t xml:space="preserve"> </w:t>
      </w:r>
      <w:r w:rsidR="001C51FA">
        <w:t>about</w:t>
      </w:r>
      <w:r>
        <w:t xml:space="preserve"> the ILO continuous improvement pathway</w:t>
      </w:r>
      <w:r w:rsidR="00004992" w:rsidRPr="00D0256F">
        <w:t>.</w:t>
      </w:r>
      <w:r>
        <w:t xml:space="preserve"> The Reference Group noted: </w:t>
      </w:r>
    </w:p>
    <w:p w14:paraId="32DB15E8" w14:textId="78E7D82D" w:rsidR="00004992" w:rsidRDefault="007827A5" w:rsidP="009D724B">
      <w:pPr>
        <w:pStyle w:val="ListParagraph"/>
        <w:numPr>
          <w:ilvl w:val="0"/>
          <w:numId w:val="7"/>
        </w:numPr>
      </w:pPr>
      <w:r>
        <w:t>W</w:t>
      </w:r>
      <w:r w:rsidR="00906FF0">
        <w:t>idespread confusion</w:t>
      </w:r>
      <w:r w:rsidR="00C858E7">
        <w:t xml:space="preserve"> and misinformation</w:t>
      </w:r>
      <w:r w:rsidR="00906FF0">
        <w:t xml:space="preserve"> amongst participants and NDIS staff about ILO, SDA and SIL. </w:t>
      </w:r>
    </w:p>
    <w:p w14:paraId="51A89B89" w14:textId="3B702C8B" w:rsidR="00C858E7" w:rsidRDefault="007827A5" w:rsidP="009D724B">
      <w:pPr>
        <w:pStyle w:val="ListParagraph"/>
        <w:numPr>
          <w:ilvl w:val="0"/>
          <w:numId w:val="7"/>
        </w:numPr>
      </w:pPr>
      <w:r>
        <w:t>S</w:t>
      </w:r>
      <w:r w:rsidR="00906FF0">
        <w:t>upport for the ILO concept</w:t>
      </w:r>
      <w:r w:rsidR="00C858E7">
        <w:t xml:space="preserve">. But the </w:t>
      </w:r>
      <w:r w:rsidR="00906FF0">
        <w:t>rules and complexities of</w:t>
      </w:r>
      <w:r w:rsidR="00C858E7">
        <w:t xml:space="preserve"> the</w:t>
      </w:r>
      <w:r w:rsidR="00906FF0">
        <w:t xml:space="preserve"> ILO operational guidelines </w:t>
      </w:r>
      <w:r w:rsidR="00C858E7">
        <w:t>discourage</w:t>
      </w:r>
      <w:r w:rsidR="00906FF0">
        <w:t xml:space="preserve"> participants from pursuing ILO</w:t>
      </w:r>
      <w:r w:rsidR="00F5456C">
        <w:t xml:space="preserve"> flexibly</w:t>
      </w:r>
      <w:r w:rsidR="00906FF0">
        <w:t xml:space="preserve">. </w:t>
      </w:r>
    </w:p>
    <w:p w14:paraId="25E3B39A" w14:textId="0B19D82E" w:rsidR="00906FF0" w:rsidRDefault="007827A5" w:rsidP="009D724B">
      <w:pPr>
        <w:pStyle w:val="ListParagraph"/>
        <w:numPr>
          <w:ilvl w:val="0"/>
          <w:numId w:val="7"/>
        </w:numPr>
      </w:pPr>
      <w:r>
        <w:t>T</w:t>
      </w:r>
      <w:r w:rsidR="00C858E7">
        <w:t xml:space="preserve">he </w:t>
      </w:r>
      <w:r w:rsidR="00906FF0">
        <w:t xml:space="preserve">need to </w:t>
      </w:r>
      <w:r w:rsidR="00C858E7">
        <w:t>give participants the opportunity</w:t>
      </w:r>
      <w:r w:rsidR="00906FF0">
        <w:t xml:space="preserve"> to explore home and living alternatives that may not fit with the ILO, SDA o</w:t>
      </w:r>
      <w:r w:rsidR="00E01912">
        <w:t>r</w:t>
      </w:r>
      <w:r w:rsidR="00906FF0">
        <w:t xml:space="preserve"> SIL concept.</w:t>
      </w:r>
    </w:p>
    <w:p w14:paraId="2909CF08" w14:textId="7C4042B8" w:rsidR="00906FF0" w:rsidRPr="00D0256F" w:rsidRDefault="007827A5" w:rsidP="009D724B">
      <w:pPr>
        <w:pStyle w:val="ListParagraph"/>
        <w:numPr>
          <w:ilvl w:val="0"/>
          <w:numId w:val="7"/>
        </w:numPr>
      </w:pPr>
      <w:r>
        <w:t>T</w:t>
      </w:r>
      <w:r w:rsidR="00906FF0">
        <w:t xml:space="preserve">hat giving flexibility to participants will bring about innovation and new home and living arrangements that will benefit the NDIS and </w:t>
      </w:r>
      <w:r w:rsidR="00FF4E31">
        <w:t xml:space="preserve">the </w:t>
      </w:r>
      <w:r w:rsidR="00632D4B">
        <w:t>community</w:t>
      </w:r>
      <w:r w:rsidR="00906FF0">
        <w:t xml:space="preserve">. </w:t>
      </w:r>
    </w:p>
    <w:p w14:paraId="227DDF17" w14:textId="1724A59A" w:rsidR="00952353" w:rsidRPr="00D0256F" w:rsidRDefault="00952353" w:rsidP="00FA5625">
      <w:pPr>
        <w:pStyle w:val="Heading2"/>
        <w:rPr>
          <w:i/>
        </w:rPr>
      </w:pPr>
      <w:r w:rsidRPr="00D0256F">
        <w:lastRenderedPageBreak/>
        <w:t>NDI</w:t>
      </w:r>
      <w:r w:rsidR="00D0256F">
        <w:t>S Review discussion</w:t>
      </w:r>
    </w:p>
    <w:p w14:paraId="26672E29" w14:textId="6B836297" w:rsidR="00906FF0" w:rsidRDefault="00C4740F" w:rsidP="00906FF0">
      <w:pPr>
        <w:rPr>
          <w:lang w:eastAsia="en-AU"/>
        </w:rPr>
      </w:pPr>
      <w:r w:rsidRPr="00C4740F">
        <w:rPr>
          <w:lang w:eastAsia="en-AU"/>
        </w:rPr>
        <w:t xml:space="preserve">Reference Group Members </w:t>
      </w:r>
      <w:r w:rsidR="00FF4E31">
        <w:rPr>
          <w:lang w:eastAsia="en-AU"/>
        </w:rPr>
        <w:t>noted the</w:t>
      </w:r>
      <w:r w:rsidRPr="00C4740F">
        <w:rPr>
          <w:lang w:eastAsia="en-AU"/>
        </w:rPr>
        <w:t xml:space="preserve"> terms of reference for the NDIS Review</w:t>
      </w:r>
      <w:r w:rsidR="00FF4E31">
        <w:rPr>
          <w:lang w:eastAsia="en-AU"/>
        </w:rPr>
        <w:t xml:space="preserve"> are yet to be confirmed</w:t>
      </w:r>
      <w:r w:rsidRPr="00C4740F">
        <w:rPr>
          <w:lang w:eastAsia="en-AU"/>
        </w:rPr>
        <w:t xml:space="preserve">. Once Disability Reform </w:t>
      </w:r>
      <w:proofErr w:type="gramStart"/>
      <w:r w:rsidRPr="00C4740F">
        <w:rPr>
          <w:lang w:eastAsia="en-AU"/>
        </w:rPr>
        <w:t>Minister</w:t>
      </w:r>
      <w:r w:rsidR="001C51FA">
        <w:rPr>
          <w:lang w:eastAsia="en-AU"/>
        </w:rPr>
        <w:t>s</w:t>
      </w:r>
      <w:r w:rsidRPr="00C4740F">
        <w:rPr>
          <w:lang w:eastAsia="en-AU"/>
        </w:rPr>
        <w:t>'</w:t>
      </w:r>
      <w:proofErr w:type="gramEnd"/>
      <w:r w:rsidRPr="00C4740F">
        <w:rPr>
          <w:lang w:eastAsia="en-AU"/>
        </w:rPr>
        <w:t xml:space="preserve"> agree on these terms, Members will have a better understanding of the issues the Review will look at. </w:t>
      </w:r>
      <w:r>
        <w:rPr>
          <w:lang w:eastAsia="en-AU"/>
        </w:rPr>
        <w:t>Members noted:</w:t>
      </w:r>
      <w:r w:rsidR="0019164B">
        <w:rPr>
          <w:lang w:eastAsia="en-AU"/>
        </w:rPr>
        <w:t xml:space="preserve"> </w:t>
      </w:r>
    </w:p>
    <w:p w14:paraId="5475DA27" w14:textId="024E05B6" w:rsidR="0019164B" w:rsidRDefault="007827A5" w:rsidP="009D724B">
      <w:pPr>
        <w:pStyle w:val="ListParagraph"/>
        <w:numPr>
          <w:ilvl w:val="0"/>
          <w:numId w:val="8"/>
        </w:numPr>
        <w:rPr>
          <w:lang w:eastAsia="en-AU"/>
        </w:rPr>
      </w:pPr>
      <w:r>
        <w:rPr>
          <w:lang w:eastAsia="en-AU"/>
        </w:rPr>
        <w:t>T</w:t>
      </w:r>
      <w:r w:rsidR="0019164B">
        <w:rPr>
          <w:lang w:eastAsia="en-AU"/>
        </w:rPr>
        <w:t xml:space="preserve">heir interest in contributing to the Review, both as individuals and as a Reference Group. </w:t>
      </w:r>
    </w:p>
    <w:p w14:paraId="5E062F60" w14:textId="17B69D94" w:rsidR="0019164B" w:rsidRDefault="007827A5" w:rsidP="009D724B">
      <w:pPr>
        <w:pStyle w:val="ListParagraph"/>
        <w:numPr>
          <w:ilvl w:val="0"/>
          <w:numId w:val="8"/>
        </w:numPr>
        <w:rPr>
          <w:lang w:eastAsia="en-AU"/>
        </w:rPr>
      </w:pPr>
      <w:r>
        <w:rPr>
          <w:lang w:eastAsia="en-AU"/>
        </w:rPr>
        <w:t>T</w:t>
      </w:r>
      <w:r w:rsidR="0019164B">
        <w:rPr>
          <w:lang w:eastAsia="en-AU"/>
        </w:rPr>
        <w:t xml:space="preserve">hat the Review may be an opportunity for the disability community to challenge </w:t>
      </w:r>
      <w:r w:rsidR="00632D4B">
        <w:rPr>
          <w:lang w:eastAsia="en-AU"/>
        </w:rPr>
        <w:t>current</w:t>
      </w:r>
      <w:r w:rsidR="007E784D">
        <w:rPr>
          <w:lang w:eastAsia="en-AU"/>
        </w:rPr>
        <w:t xml:space="preserve"> conventions</w:t>
      </w:r>
      <w:r w:rsidR="0019164B">
        <w:rPr>
          <w:lang w:eastAsia="en-AU"/>
        </w:rPr>
        <w:t xml:space="preserve"> and present more progressive ideas. </w:t>
      </w:r>
    </w:p>
    <w:p w14:paraId="7ADB8464" w14:textId="4FCC1644" w:rsidR="0019164B" w:rsidRPr="00D0256F" w:rsidRDefault="007827A5" w:rsidP="009D724B">
      <w:pPr>
        <w:pStyle w:val="ListParagraph"/>
        <w:numPr>
          <w:ilvl w:val="0"/>
          <w:numId w:val="8"/>
        </w:numPr>
        <w:rPr>
          <w:lang w:eastAsia="en-AU"/>
        </w:rPr>
      </w:pPr>
      <w:r>
        <w:rPr>
          <w:lang w:eastAsia="en-AU"/>
        </w:rPr>
        <w:t>T</w:t>
      </w:r>
      <w:r w:rsidR="0019164B">
        <w:rPr>
          <w:lang w:eastAsia="en-AU"/>
        </w:rPr>
        <w:t xml:space="preserve">he need to apply co-design principles to the NDIS Review. </w:t>
      </w:r>
    </w:p>
    <w:p w14:paraId="06FFBF0B" w14:textId="7CAE7D13" w:rsidR="00952353" w:rsidRPr="00D0256F" w:rsidRDefault="00952353" w:rsidP="00FA5625">
      <w:pPr>
        <w:pStyle w:val="Heading2"/>
      </w:pPr>
      <w:r w:rsidRPr="00D0256F">
        <w:t xml:space="preserve">More information on </w:t>
      </w:r>
      <w:r w:rsidR="00C858E7">
        <w:t>the Reference Group</w:t>
      </w:r>
      <w:r w:rsidRPr="00D0256F">
        <w:t xml:space="preserve"> </w:t>
      </w:r>
    </w:p>
    <w:p w14:paraId="3E6370C4" w14:textId="363E0EB0" w:rsidR="00E54004" w:rsidRPr="000802B6" w:rsidRDefault="00C858E7" w:rsidP="00E54004">
      <w:pPr>
        <w:spacing w:after="120" w:line="276" w:lineRule="auto"/>
        <w:rPr>
          <w:rFonts w:cs="Arial"/>
        </w:rPr>
      </w:pPr>
      <w:r>
        <w:t xml:space="preserve">The Home and Living Reference Group </w:t>
      </w:r>
      <w:r w:rsidR="00952353" w:rsidRPr="00D0256F">
        <w:t xml:space="preserve">will next meet </w:t>
      </w:r>
      <w:r w:rsidR="00E54004">
        <w:t>in</w:t>
      </w:r>
      <w:r w:rsidR="00E54004" w:rsidRPr="00D0256F">
        <w:t xml:space="preserve"> November</w:t>
      </w:r>
      <w:r w:rsidR="00952353" w:rsidRPr="00D0256F">
        <w:t xml:space="preserve"> 2022. </w:t>
      </w:r>
      <w:r w:rsidR="00E54004">
        <w:rPr>
          <w:rFonts w:cs="Arial"/>
        </w:rPr>
        <w:t xml:space="preserve">Find out more about Reference Group </w:t>
      </w:r>
      <w:r w:rsidR="00E54004" w:rsidRPr="000802B6">
        <w:rPr>
          <w:rFonts w:cs="Arial"/>
        </w:rPr>
        <w:t xml:space="preserve">meetings </w:t>
      </w:r>
      <w:r w:rsidR="00E54004">
        <w:rPr>
          <w:rFonts w:cs="Arial"/>
        </w:rPr>
        <w:t xml:space="preserve">and bulletins </w:t>
      </w:r>
      <w:r w:rsidR="00E54004" w:rsidRPr="000802B6">
        <w:rPr>
          <w:rFonts w:cs="Arial"/>
        </w:rPr>
        <w:t xml:space="preserve">at </w:t>
      </w:r>
      <w:hyperlink r:id="rId18" w:history="1">
        <w:r w:rsidR="00E54004" w:rsidRPr="000802B6">
          <w:rPr>
            <w:rStyle w:val="Hyperlink"/>
            <w:rFonts w:cs="Arial"/>
          </w:rPr>
          <w:t>Council’s website</w:t>
        </w:r>
      </w:hyperlink>
      <w:r w:rsidR="00E54004" w:rsidRPr="000802B6">
        <w:rPr>
          <w:rFonts w:cs="Arial"/>
        </w:rPr>
        <w:t xml:space="preserve">. You can </w:t>
      </w:r>
      <w:r w:rsidR="00E54004">
        <w:rPr>
          <w:rFonts w:cs="Arial"/>
        </w:rPr>
        <w:t xml:space="preserve">also </w:t>
      </w:r>
      <w:r w:rsidR="00E54004" w:rsidRPr="000802B6">
        <w:rPr>
          <w:rFonts w:cs="Arial"/>
        </w:rPr>
        <w:t xml:space="preserve">access </w:t>
      </w:r>
      <w:hyperlink r:id="rId19" w:history="1">
        <w:r w:rsidR="00E54004" w:rsidRPr="006B7995">
          <w:rPr>
            <w:rStyle w:val="Hyperlink"/>
            <w:rFonts w:cs="Arial"/>
          </w:rPr>
          <w:t>Council’s advice here</w:t>
        </w:r>
      </w:hyperlink>
      <w:r w:rsidR="00E54004" w:rsidRPr="000802B6">
        <w:rPr>
          <w:rFonts w:cs="Arial"/>
        </w:rPr>
        <w:t xml:space="preserve">.  </w:t>
      </w:r>
    </w:p>
    <w:p w14:paraId="07E9F09D" w14:textId="77777777" w:rsidR="00E54004" w:rsidRDefault="00E54004" w:rsidP="00E54004">
      <w:pPr>
        <w:spacing w:line="276" w:lineRule="auto"/>
        <w:rPr>
          <w:rFonts w:cs="Arial"/>
          <w:b/>
        </w:rPr>
      </w:pPr>
      <w:r w:rsidRPr="009B0F8A">
        <w:rPr>
          <w:rFonts w:cs="Arial"/>
          <w:b/>
        </w:rPr>
        <w:t xml:space="preserve">Council </w:t>
      </w:r>
      <w:r>
        <w:rPr>
          <w:rFonts w:cs="Arial"/>
          <w:b/>
        </w:rPr>
        <w:t>publishes an Easy Read version B</w:t>
      </w:r>
      <w:r w:rsidRPr="009B0F8A">
        <w:rPr>
          <w:rFonts w:cs="Arial"/>
          <w:b/>
        </w:rPr>
        <w:t xml:space="preserve">ulletin. This is part of its commitment to accessibility. </w:t>
      </w:r>
    </w:p>
    <w:p w14:paraId="1D1DF50D" w14:textId="67DDADDA" w:rsidR="00DC2C35" w:rsidRDefault="00DC2C35" w:rsidP="00E54004">
      <w:pPr>
        <w:rPr>
          <w:b/>
        </w:rPr>
      </w:pPr>
    </w:p>
    <w:sectPr w:rsidR="00DC2C35" w:rsidSect="00B33831">
      <w:headerReference w:type="even" r:id="rId20"/>
      <w:headerReference w:type="default" r:id="rId21"/>
      <w:footerReference w:type="default" r:id="rId22"/>
      <w:headerReference w:type="first" r:id="rId23"/>
      <w:footerReference w:type="first" r:id="rId24"/>
      <w:type w:val="continuous"/>
      <w:pgSz w:w="11900" w:h="16840"/>
      <w:pgMar w:top="3119" w:right="851" w:bottom="851" w:left="85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6E2B8" w14:textId="77777777" w:rsidR="00244705" w:rsidRDefault="00244705" w:rsidP="00DA16C8">
      <w:pPr>
        <w:spacing w:after="0" w:line="240" w:lineRule="auto"/>
      </w:pPr>
      <w:r>
        <w:separator/>
      </w:r>
    </w:p>
  </w:endnote>
  <w:endnote w:type="continuationSeparator" w:id="0">
    <w:p w14:paraId="21B9C398" w14:textId="77777777" w:rsidR="00244705" w:rsidRDefault="00244705" w:rsidP="00DA16C8">
      <w:pPr>
        <w:spacing w:after="0" w:line="240" w:lineRule="auto"/>
      </w:pPr>
      <w:r>
        <w:continuationSeparator/>
      </w:r>
    </w:p>
  </w:endnote>
  <w:endnote w:type="continuationNotice" w:id="1">
    <w:p w14:paraId="5B5084CC" w14:textId="77777777" w:rsidR="00244705" w:rsidRDefault="002447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Times New Roman"/>
    <w:panose1 w:val="00000000000000000000"/>
    <w:charset w:val="00"/>
    <w:family w:val="modern"/>
    <w:notTrueType/>
    <w:pitch w:val="variable"/>
    <w:sig w:usb0="A00000A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634874"/>
      <w:docPartObj>
        <w:docPartGallery w:val="Page Numbers (Bottom of Page)"/>
        <w:docPartUnique/>
      </w:docPartObj>
    </w:sdtPr>
    <w:sdtEndPr>
      <w:rPr>
        <w:noProof/>
      </w:rPr>
    </w:sdtEndPr>
    <w:sdtContent>
      <w:p w14:paraId="22D1862E" w14:textId="45A299E4" w:rsidR="00AB2579" w:rsidRDefault="00AB2579">
        <w:pPr>
          <w:pStyle w:val="Footer"/>
          <w:jc w:val="right"/>
        </w:pPr>
        <w:r w:rsidRPr="00535B03">
          <w:fldChar w:fldCharType="begin"/>
        </w:r>
        <w:r w:rsidRPr="00535B03">
          <w:instrText xml:space="preserve"> PAGE   \* MERGEFORMAT </w:instrText>
        </w:r>
        <w:r w:rsidRPr="00535B03">
          <w:fldChar w:fldCharType="separate"/>
        </w:r>
        <w:r w:rsidR="00E33B25">
          <w:rPr>
            <w:noProof/>
          </w:rPr>
          <w:t>4</w:t>
        </w:r>
        <w:r w:rsidRPr="00535B03">
          <w:rPr>
            <w:noProof/>
          </w:rPr>
          <w:fldChar w:fldCharType="end"/>
        </w:r>
      </w:p>
    </w:sdtContent>
  </w:sdt>
  <w:p w14:paraId="6E7D361F" w14:textId="424D1954" w:rsidR="00994CE7" w:rsidRDefault="00994CE7" w:rsidP="00EF744A">
    <w:pPr>
      <w:pStyle w:val="Websi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8AF9" w14:textId="77777777" w:rsidR="004133DA" w:rsidRDefault="00D26F95" w:rsidP="00B33831">
    <w:pPr>
      <w:jc w:val="center"/>
      <w:rPr>
        <w:b/>
        <w:color w:val="FF0000"/>
        <w:sz w:val="24"/>
      </w:rPr>
    </w:pPr>
    <w:r>
      <w:rPr>
        <w:b/>
        <w:color w:val="FF0000"/>
        <w:sz w:val="24"/>
      </w:rPr>
      <w:t>OFFICIAL</w:t>
    </w:r>
  </w:p>
  <w:p w14:paraId="45A6821F" w14:textId="00DBB4F3" w:rsidR="00427822" w:rsidRPr="00B33831" w:rsidRDefault="000F0081" w:rsidP="004133DA">
    <w:pPr>
      <w:pStyle w:val="Website"/>
      <w:rPr>
        <w:color w:val="FF0000"/>
        <w:sz w:val="24"/>
      </w:rPr>
    </w:pPr>
    <w:r>
      <w:t>n</w:t>
    </w:r>
    <w:r w:rsidR="00427822" w:rsidRPr="00994CE7">
      <w:t>dis</w:t>
    </w:r>
    <w:r>
      <w:t>-iac.com</w:t>
    </w:r>
    <w:r w:rsidR="00427822" w:rsidRPr="00994CE7">
      <w:t>.au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B5773" w14:textId="77777777" w:rsidR="00244705" w:rsidRDefault="00244705" w:rsidP="00DA16C8">
      <w:pPr>
        <w:spacing w:after="0" w:line="240" w:lineRule="auto"/>
      </w:pPr>
      <w:r>
        <w:separator/>
      </w:r>
    </w:p>
  </w:footnote>
  <w:footnote w:type="continuationSeparator" w:id="0">
    <w:p w14:paraId="4148181B" w14:textId="77777777" w:rsidR="00244705" w:rsidRDefault="00244705" w:rsidP="00DA16C8">
      <w:pPr>
        <w:spacing w:after="0" w:line="240" w:lineRule="auto"/>
      </w:pPr>
      <w:r>
        <w:continuationSeparator/>
      </w:r>
    </w:p>
  </w:footnote>
  <w:footnote w:type="continuationNotice" w:id="1">
    <w:p w14:paraId="578824BB" w14:textId="77777777" w:rsidR="00244705" w:rsidRDefault="002447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96D1" w14:textId="77777777" w:rsidR="00175376" w:rsidRPr="00345B41" w:rsidRDefault="00345B41" w:rsidP="00BC0276">
    <w:pPr>
      <w:pStyle w:val="Headerlogoandwebsite"/>
    </w:pPr>
    <w:r w:rsidRPr="00BC0276">
      <w:rPr>
        <w:position w:val="-18"/>
        <w:lang w:eastAsia="en-AU"/>
      </w:rPr>
      <w:drawing>
        <wp:inline distT="0" distB="0" distL="0" distR="0" wp14:anchorId="3421143C" wp14:editId="741215B7">
          <wp:extent cx="969645" cy="508635"/>
          <wp:effectExtent l="0" t="0" r="1905" b="5715"/>
          <wp:docPr id="21" name="Picture 21"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610D" w14:textId="4001E636" w:rsidR="00DA16C8" w:rsidRPr="005472FF" w:rsidRDefault="00B35FFE" w:rsidP="005472FF">
    <w:pPr>
      <w:jc w:val="center"/>
      <w:rPr>
        <w:b/>
        <w:sz w:val="24"/>
      </w:rPr>
    </w:pPr>
    <w:r w:rsidRPr="005472FF">
      <w:rPr>
        <w:b/>
        <w:noProof/>
        <w:sz w:val="24"/>
        <w:lang w:eastAsia="en-AU"/>
      </w:rPr>
      <w:drawing>
        <wp:anchor distT="0" distB="0" distL="114300" distR="114300" simplePos="0" relativeHeight="251658240" behindDoc="1" locked="0" layoutInCell="1" allowOverlap="1" wp14:anchorId="26EE3DB6" wp14:editId="31968AD2">
          <wp:simplePos x="0" y="0"/>
          <wp:positionH relativeFrom="column">
            <wp:posOffset>-183515</wp:posOffset>
          </wp:positionH>
          <wp:positionV relativeFrom="paragraph">
            <wp:posOffset>313055</wp:posOffset>
          </wp:positionV>
          <wp:extent cx="6849745" cy="988060"/>
          <wp:effectExtent l="0" t="0" r="8255" b="2540"/>
          <wp:wrapNone/>
          <wp:docPr id="23" name="Picture 23"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1">
                    <a:extLst>
                      <a:ext uri="{28A0092B-C50C-407E-A947-70E740481C1C}">
                        <a14:useLocalDpi xmlns:a14="http://schemas.microsoft.com/office/drawing/2010/main" val="0"/>
                      </a:ext>
                    </a:extLst>
                  </a:blip>
                  <a:srcRect t="14144"/>
                  <a:stretch/>
                </pic:blipFill>
                <pic:spPr bwMode="auto">
                  <a:xfrm>
                    <a:off x="0" y="0"/>
                    <a:ext cx="6849745"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A68" w:rsidRPr="005472FF">
      <w:rPr>
        <w:b/>
        <w:noProof/>
        <w:position w:val="-18"/>
        <w:sz w:val="24"/>
        <w:lang w:eastAsia="en-AU"/>
      </w:rPr>
      <w:drawing>
        <wp:anchor distT="0" distB="0" distL="114300" distR="114300" simplePos="0" relativeHeight="251658242" behindDoc="0" locked="0" layoutInCell="1" allowOverlap="1" wp14:anchorId="74D7F81A" wp14:editId="4113F0AE">
          <wp:simplePos x="0" y="0"/>
          <wp:positionH relativeFrom="margin">
            <wp:align>left</wp:align>
          </wp:positionH>
          <wp:positionV relativeFrom="paragraph">
            <wp:posOffset>454660</wp:posOffset>
          </wp:positionV>
          <wp:extent cx="1056640" cy="472330"/>
          <wp:effectExtent l="0" t="0" r="0" b="4445"/>
          <wp:wrapNone/>
          <wp:docPr id="22" name="Picture 22" descr="Logo of the Independent Advisory Council to the NDI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of the Independent Advisory Council to the NDIS. ">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6640" cy="472330"/>
                  </a:xfrm>
                  <a:prstGeom prst="rect">
                    <a:avLst/>
                  </a:prstGeom>
                </pic:spPr>
              </pic:pic>
            </a:graphicData>
          </a:graphic>
          <wp14:sizeRelH relativeFrom="margin">
            <wp14:pctWidth>0</wp14:pctWidth>
          </wp14:sizeRelH>
          <wp14:sizeRelV relativeFrom="margin">
            <wp14:pctHeight>0</wp14:pctHeight>
          </wp14:sizeRelV>
        </wp:anchor>
      </w:drawing>
    </w:r>
    <w:r w:rsidR="0003546C">
      <w:rPr>
        <w:b/>
        <w:color w:val="FF0000"/>
        <w:sz w:val="24"/>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B555" w14:textId="3FE145B3" w:rsidR="00DA16C8" w:rsidRPr="005472FF" w:rsidRDefault="00B35FFE" w:rsidP="005472FF">
    <w:pPr>
      <w:jc w:val="center"/>
      <w:rPr>
        <w:b/>
        <w:color w:val="FF0000"/>
        <w:sz w:val="24"/>
      </w:rPr>
    </w:pPr>
    <w:r w:rsidRPr="005472FF">
      <w:rPr>
        <w:b/>
        <w:noProof/>
        <w:color w:val="FF0000"/>
        <w:sz w:val="24"/>
        <w:lang w:eastAsia="en-AU"/>
      </w:rPr>
      <w:drawing>
        <wp:anchor distT="0" distB="0" distL="114300" distR="114300" simplePos="0" relativeHeight="251658241" behindDoc="1" locked="0" layoutInCell="1" allowOverlap="1" wp14:anchorId="07A47C22" wp14:editId="744AC034">
          <wp:simplePos x="0" y="0"/>
          <wp:positionH relativeFrom="column">
            <wp:posOffset>-171450</wp:posOffset>
          </wp:positionH>
          <wp:positionV relativeFrom="paragraph">
            <wp:posOffset>321945</wp:posOffset>
          </wp:positionV>
          <wp:extent cx="6805295" cy="1647190"/>
          <wp:effectExtent l="0" t="0" r="0" b="0"/>
          <wp:wrapNone/>
          <wp:docPr id="25" name="Picture 25"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rotWithShape="1">
                  <a:blip r:embed="rId1">
                    <a:extLst>
                      <a:ext uri="{28A0092B-C50C-407E-A947-70E740481C1C}">
                        <a14:useLocalDpi xmlns:a14="http://schemas.microsoft.com/office/drawing/2010/main" val="0"/>
                      </a:ext>
                    </a:extLst>
                  </a:blip>
                  <a:srcRect t="24204"/>
                  <a:stretch/>
                </pic:blipFill>
                <pic:spPr bwMode="auto">
                  <a:xfrm>
                    <a:off x="0" y="0"/>
                    <a:ext cx="6805295"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A68" w:rsidRPr="005472FF">
      <w:rPr>
        <w:b/>
        <w:noProof/>
        <w:color w:val="FF0000"/>
        <w:position w:val="-18"/>
        <w:sz w:val="24"/>
        <w:lang w:eastAsia="en-AU"/>
      </w:rPr>
      <w:drawing>
        <wp:anchor distT="0" distB="0" distL="114300" distR="114300" simplePos="0" relativeHeight="251658243" behindDoc="0" locked="0" layoutInCell="1" allowOverlap="1" wp14:anchorId="64395364" wp14:editId="4C51E1DE">
          <wp:simplePos x="0" y="0"/>
          <wp:positionH relativeFrom="column">
            <wp:posOffset>59055</wp:posOffset>
          </wp:positionH>
          <wp:positionV relativeFrom="paragraph">
            <wp:posOffset>588010</wp:posOffset>
          </wp:positionV>
          <wp:extent cx="1457325" cy="651441"/>
          <wp:effectExtent l="0" t="0" r="0" b="0"/>
          <wp:wrapNone/>
          <wp:docPr id="24" name="Picture 24" descr="Logo of the Independent Advisory Council to the NDI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 of the Independent Advisory Council to the NDIS. ">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7325" cy="651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546C">
      <w:rPr>
        <w:b/>
        <w:color w:val="FF0000"/>
        <w:sz w:val="24"/>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C0C"/>
    <w:multiLevelType w:val="hybridMultilevel"/>
    <w:tmpl w:val="928EF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ED2276"/>
    <w:multiLevelType w:val="hybridMultilevel"/>
    <w:tmpl w:val="60669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04192C"/>
    <w:multiLevelType w:val="hybridMultilevel"/>
    <w:tmpl w:val="F482D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D67D7E"/>
    <w:multiLevelType w:val="hybridMultilevel"/>
    <w:tmpl w:val="F5DC7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565AD4"/>
    <w:multiLevelType w:val="hybridMultilevel"/>
    <w:tmpl w:val="9F1A3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063D20"/>
    <w:multiLevelType w:val="hybridMultilevel"/>
    <w:tmpl w:val="6C5A3D5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7" w15:restartNumberingAfterBreak="0">
    <w:nsid w:val="5AE70D5D"/>
    <w:multiLevelType w:val="hybridMultilevel"/>
    <w:tmpl w:val="B35A35CE"/>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8" w15:restartNumberingAfterBreak="0">
    <w:nsid w:val="68A42A04"/>
    <w:multiLevelType w:val="hybridMultilevel"/>
    <w:tmpl w:val="32728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4234974">
    <w:abstractNumId w:val="2"/>
  </w:num>
  <w:num w:numId="2" w16cid:durableId="1848136646">
    <w:abstractNumId w:val="4"/>
  </w:num>
  <w:num w:numId="3" w16cid:durableId="1441296367">
    <w:abstractNumId w:val="3"/>
  </w:num>
  <w:num w:numId="4" w16cid:durableId="1389376125">
    <w:abstractNumId w:val="5"/>
  </w:num>
  <w:num w:numId="5" w16cid:durableId="2125154465">
    <w:abstractNumId w:val="1"/>
  </w:num>
  <w:num w:numId="6" w16cid:durableId="1444764272">
    <w:abstractNumId w:val="0"/>
  </w:num>
  <w:num w:numId="7" w16cid:durableId="409084940">
    <w:abstractNumId w:val="7"/>
  </w:num>
  <w:num w:numId="8" w16cid:durableId="1182624720">
    <w:abstractNumId w:val="8"/>
  </w:num>
  <w:num w:numId="9" w16cid:durableId="14841584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6C"/>
    <w:rsid w:val="00000A68"/>
    <w:rsid w:val="00000BD5"/>
    <w:rsid w:val="00002203"/>
    <w:rsid w:val="00004587"/>
    <w:rsid w:val="00004992"/>
    <w:rsid w:val="00010029"/>
    <w:rsid w:val="0001222E"/>
    <w:rsid w:val="000136BD"/>
    <w:rsid w:val="00014F13"/>
    <w:rsid w:val="00017E41"/>
    <w:rsid w:val="00017ED6"/>
    <w:rsid w:val="00020CBD"/>
    <w:rsid w:val="00022ADC"/>
    <w:rsid w:val="000238C9"/>
    <w:rsid w:val="00026483"/>
    <w:rsid w:val="00027734"/>
    <w:rsid w:val="000324B6"/>
    <w:rsid w:val="00033D64"/>
    <w:rsid w:val="00034A52"/>
    <w:rsid w:val="000351E1"/>
    <w:rsid w:val="0003546C"/>
    <w:rsid w:val="00040AD2"/>
    <w:rsid w:val="00041025"/>
    <w:rsid w:val="000426ED"/>
    <w:rsid w:val="00044FBA"/>
    <w:rsid w:val="00045F27"/>
    <w:rsid w:val="000528A7"/>
    <w:rsid w:val="00063519"/>
    <w:rsid w:val="0006776A"/>
    <w:rsid w:val="000710FA"/>
    <w:rsid w:val="00073A4F"/>
    <w:rsid w:val="0007610A"/>
    <w:rsid w:val="00085352"/>
    <w:rsid w:val="00093DA1"/>
    <w:rsid w:val="00096901"/>
    <w:rsid w:val="000969B3"/>
    <w:rsid w:val="000A5B2D"/>
    <w:rsid w:val="000C0CD6"/>
    <w:rsid w:val="000D579F"/>
    <w:rsid w:val="000D5B42"/>
    <w:rsid w:val="000E5F2F"/>
    <w:rsid w:val="000E6476"/>
    <w:rsid w:val="000F0081"/>
    <w:rsid w:val="000F41A9"/>
    <w:rsid w:val="00100674"/>
    <w:rsid w:val="00101C69"/>
    <w:rsid w:val="00103C9C"/>
    <w:rsid w:val="001054D8"/>
    <w:rsid w:val="00105C28"/>
    <w:rsid w:val="00105F92"/>
    <w:rsid w:val="0010768B"/>
    <w:rsid w:val="001119FD"/>
    <w:rsid w:val="0011258C"/>
    <w:rsid w:val="001134BB"/>
    <w:rsid w:val="00117626"/>
    <w:rsid w:val="00120866"/>
    <w:rsid w:val="00123843"/>
    <w:rsid w:val="00125A7A"/>
    <w:rsid w:val="00125E35"/>
    <w:rsid w:val="0012651D"/>
    <w:rsid w:val="00126DFD"/>
    <w:rsid w:val="00130139"/>
    <w:rsid w:val="00132DE7"/>
    <w:rsid w:val="00134BA7"/>
    <w:rsid w:val="00136E1B"/>
    <w:rsid w:val="00141C53"/>
    <w:rsid w:val="00150630"/>
    <w:rsid w:val="00151ACF"/>
    <w:rsid w:val="00156E4B"/>
    <w:rsid w:val="00170323"/>
    <w:rsid w:val="001745B0"/>
    <w:rsid w:val="00175376"/>
    <w:rsid w:val="00175BB9"/>
    <w:rsid w:val="00177372"/>
    <w:rsid w:val="0019164B"/>
    <w:rsid w:val="00194B65"/>
    <w:rsid w:val="001A1736"/>
    <w:rsid w:val="001A3A21"/>
    <w:rsid w:val="001B33E4"/>
    <w:rsid w:val="001B501E"/>
    <w:rsid w:val="001B5E44"/>
    <w:rsid w:val="001B5FA7"/>
    <w:rsid w:val="001B6614"/>
    <w:rsid w:val="001B76A4"/>
    <w:rsid w:val="001C0D06"/>
    <w:rsid w:val="001C1897"/>
    <w:rsid w:val="001C51FA"/>
    <w:rsid w:val="001C53AE"/>
    <w:rsid w:val="001D496A"/>
    <w:rsid w:val="001D5CA1"/>
    <w:rsid w:val="001D7255"/>
    <w:rsid w:val="001E1AF1"/>
    <w:rsid w:val="001E5B0F"/>
    <w:rsid w:val="001F0023"/>
    <w:rsid w:val="00203EC4"/>
    <w:rsid w:val="0020639B"/>
    <w:rsid w:val="00212AD2"/>
    <w:rsid w:val="00213679"/>
    <w:rsid w:val="00216A5F"/>
    <w:rsid w:val="0022594C"/>
    <w:rsid w:val="002266F1"/>
    <w:rsid w:val="00230406"/>
    <w:rsid w:val="00231C1C"/>
    <w:rsid w:val="002344D5"/>
    <w:rsid w:val="00235C26"/>
    <w:rsid w:val="00236228"/>
    <w:rsid w:val="00242D53"/>
    <w:rsid w:val="00243529"/>
    <w:rsid w:val="00244705"/>
    <w:rsid w:val="0024606C"/>
    <w:rsid w:val="0025033B"/>
    <w:rsid w:val="00251B14"/>
    <w:rsid w:val="002554F5"/>
    <w:rsid w:val="002560C1"/>
    <w:rsid w:val="00256324"/>
    <w:rsid w:val="00260002"/>
    <w:rsid w:val="0026311C"/>
    <w:rsid w:val="002642E2"/>
    <w:rsid w:val="002670C6"/>
    <w:rsid w:val="00272D7C"/>
    <w:rsid w:val="002751F1"/>
    <w:rsid w:val="002758BA"/>
    <w:rsid w:val="00275A82"/>
    <w:rsid w:val="00280572"/>
    <w:rsid w:val="00282EB5"/>
    <w:rsid w:val="00282F0B"/>
    <w:rsid w:val="00283FFA"/>
    <w:rsid w:val="002926C3"/>
    <w:rsid w:val="00293D2F"/>
    <w:rsid w:val="002963A5"/>
    <w:rsid w:val="00297760"/>
    <w:rsid w:val="002A107F"/>
    <w:rsid w:val="002A1E79"/>
    <w:rsid w:val="002B05BA"/>
    <w:rsid w:val="002B3AA0"/>
    <w:rsid w:val="002B5B9D"/>
    <w:rsid w:val="002C1DDA"/>
    <w:rsid w:val="002C54A8"/>
    <w:rsid w:val="002C6D7F"/>
    <w:rsid w:val="002C73F2"/>
    <w:rsid w:val="002D76A1"/>
    <w:rsid w:val="002E1DD5"/>
    <w:rsid w:val="002E2662"/>
    <w:rsid w:val="002E48C2"/>
    <w:rsid w:val="002E70B5"/>
    <w:rsid w:val="002F1F07"/>
    <w:rsid w:val="002F25E4"/>
    <w:rsid w:val="002F34AD"/>
    <w:rsid w:val="002F369E"/>
    <w:rsid w:val="002F5081"/>
    <w:rsid w:val="002F7D5F"/>
    <w:rsid w:val="002F7F49"/>
    <w:rsid w:val="003020E3"/>
    <w:rsid w:val="0030341B"/>
    <w:rsid w:val="003062E5"/>
    <w:rsid w:val="00314194"/>
    <w:rsid w:val="003141E1"/>
    <w:rsid w:val="003202CC"/>
    <w:rsid w:val="00321543"/>
    <w:rsid w:val="003222D3"/>
    <w:rsid w:val="00322602"/>
    <w:rsid w:val="00323270"/>
    <w:rsid w:val="00327825"/>
    <w:rsid w:val="00331676"/>
    <w:rsid w:val="00332AC0"/>
    <w:rsid w:val="00332C5C"/>
    <w:rsid w:val="0034175A"/>
    <w:rsid w:val="003440ED"/>
    <w:rsid w:val="00344597"/>
    <w:rsid w:val="00344EE1"/>
    <w:rsid w:val="003456DF"/>
    <w:rsid w:val="00345B41"/>
    <w:rsid w:val="00351BF9"/>
    <w:rsid w:val="00355351"/>
    <w:rsid w:val="0036546E"/>
    <w:rsid w:val="00365DAE"/>
    <w:rsid w:val="00367A6F"/>
    <w:rsid w:val="00371B92"/>
    <w:rsid w:val="0037387A"/>
    <w:rsid w:val="00373D07"/>
    <w:rsid w:val="003801FE"/>
    <w:rsid w:val="00380959"/>
    <w:rsid w:val="003835F8"/>
    <w:rsid w:val="003845E8"/>
    <w:rsid w:val="00386EB7"/>
    <w:rsid w:val="003903BB"/>
    <w:rsid w:val="0039394D"/>
    <w:rsid w:val="00393AA5"/>
    <w:rsid w:val="00395B4A"/>
    <w:rsid w:val="00395D62"/>
    <w:rsid w:val="003978DD"/>
    <w:rsid w:val="003A125E"/>
    <w:rsid w:val="003A4094"/>
    <w:rsid w:val="003A47EE"/>
    <w:rsid w:val="003A4858"/>
    <w:rsid w:val="003A64CD"/>
    <w:rsid w:val="003B528F"/>
    <w:rsid w:val="003B7D26"/>
    <w:rsid w:val="003C4AD1"/>
    <w:rsid w:val="003C53F8"/>
    <w:rsid w:val="003C7688"/>
    <w:rsid w:val="003D345C"/>
    <w:rsid w:val="003D3AA4"/>
    <w:rsid w:val="003D4DCF"/>
    <w:rsid w:val="003D6C80"/>
    <w:rsid w:val="003D7294"/>
    <w:rsid w:val="003D7612"/>
    <w:rsid w:val="003D762D"/>
    <w:rsid w:val="003E0752"/>
    <w:rsid w:val="003E0892"/>
    <w:rsid w:val="003E571C"/>
    <w:rsid w:val="003E5B7E"/>
    <w:rsid w:val="003F0736"/>
    <w:rsid w:val="003F1964"/>
    <w:rsid w:val="003F3BF4"/>
    <w:rsid w:val="003F3C0F"/>
    <w:rsid w:val="003F4C8F"/>
    <w:rsid w:val="00404E22"/>
    <w:rsid w:val="00412285"/>
    <w:rsid w:val="004133DA"/>
    <w:rsid w:val="00414378"/>
    <w:rsid w:val="00421BAC"/>
    <w:rsid w:val="0042516F"/>
    <w:rsid w:val="004273BF"/>
    <w:rsid w:val="00427822"/>
    <w:rsid w:val="0043080D"/>
    <w:rsid w:val="00430D79"/>
    <w:rsid w:val="0043259B"/>
    <w:rsid w:val="004330E3"/>
    <w:rsid w:val="0043409F"/>
    <w:rsid w:val="004349AC"/>
    <w:rsid w:val="00436586"/>
    <w:rsid w:val="004371DE"/>
    <w:rsid w:val="004411DF"/>
    <w:rsid w:val="004439B6"/>
    <w:rsid w:val="0045159A"/>
    <w:rsid w:val="0045209C"/>
    <w:rsid w:val="00453830"/>
    <w:rsid w:val="00456A40"/>
    <w:rsid w:val="00457D36"/>
    <w:rsid w:val="00460DA7"/>
    <w:rsid w:val="004612F4"/>
    <w:rsid w:val="00463E29"/>
    <w:rsid w:val="00466506"/>
    <w:rsid w:val="004675DE"/>
    <w:rsid w:val="0047027C"/>
    <w:rsid w:val="0047239B"/>
    <w:rsid w:val="00472DC6"/>
    <w:rsid w:val="00473C7D"/>
    <w:rsid w:val="00475EE8"/>
    <w:rsid w:val="0047628B"/>
    <w:rsid w:val="004773B9"/>
    <w:rsid w:val="004817D1"/>
    <w:rsid w:val="0048740F"/>
    <w:rsid w:val="0049077F"/>
    <w:rsid w:val="00491003"/>
    <w:rsid w:val="004A0969"/>
    <w:rsid w:val="004A198B"/>
    <w:rsid w:val="004A23BA"/>
    <w:rsid w:val="004A34B6"/>
    <w:rsid w:val="004A44A4"/>
    <w:rsid w:val="004A4867"/>
    <w:rsid w:val="004A5E44"/>
    <w:rsid w:val="004A61B6"/>
    <w:rsid w:val="004A6A84"/>
    <w:rsid w:val="004B2DFC"/>
    <w:rsid w:val="004B37BF"/>
    <w:rsid w:val="004B580D"/>
    <w:rsid w:val="004C12F3"/>
    <w:rsid w:val="004C1EC6"/>
    <w:rsid w:val="004C2655"/>
    <w:rsid w:val="004C26D1"/>
    <w:rsid w:val="004C3275"/>
    <w:rsid w:val="004C3681"/>
    <w:rsid w:val="004C70E0"/>
    <w:rsid w:val="004D1F27"/>
    <w:rsid w:val="004D4712"/>
    <w:rsid w:val="004E4A9A"/>
    <w:rsid w:val="004E5A56"/>
    <w:rsid w:val="004E7491"/>
    <w:rsid w:val="004F0089"/>
    <w:rsid w:val="004F27C3"/>
    <w:rsid w:val="004F2B0C"/>
    <w:rsid w:val="004F2DC2"/>
    <w:rsid w:val="004F3C1B"/>
    <w:rsid w:val="004F3C42"/>
    <w:rsid w:val="005026E4"/>
    <w:rsid w:val="00504FB2"/>
    <w:rsid w:val="00505C17"/>
    <w:rsid w:val="00517C46"/>
    <w:rsid w:val="005209EE"/>
    <w:rsid w:val="00524169"/>
    <w:rsid w:val="00526D8A"/>
    <w:rsid w:val="00527068"/>
    <w:rsid w:val="00531121"/>
    <w:rsid w:val="00531E8C"/>
    <w:rsid w:val="00535B03"/>
    <w:rsid w:val="00536CC5"/>
    <w:rsid w:val="005421AB"/>
    <w:rsid w:val="00542DBC"/>
    <w:rsid w:val="00545C26"/>
    <w:rsid w:val="00545F3F"/>
    <w:rsid w:val="005472FF"/>
    <w:rsid w:val="00550507"/>
    <w:rsid w:val="005549DE"/>
    <w:rsid w:val="00556C8B"/>
    <w:rsid w:val="00557CA4"/>
    <w:rsid w:val="00561ABA"/>
    <w:rsid w:val="00563347"/>
    <w:rsid w:val="00565006"/>
    <w:rsid w:val="0056627F"/>
    <w:rsid w:val="00571AB0"/>
    <w:rsid w:val="00573018"/>
    <w:rsid w:val="00573A8E"/>
    <w:rsid w:val="00576CF3"/>
    <w:rsid w:val="0058379A"/>
    <w:rsid w:val="00584DC9"/>
    <w:rsid w:val="005913CF"/>
    <w:rsid w:val="005936AC"/>
    <w:rsid w:val="0059773E"/>
    <w:rsid w:val="005A227C"/>
    <w:rsid w:val="005A5F23"/>
    <w:rsid w:val="005A7A74"/>
    <w:rsid w:val="005B1209"/>
    <w:rsid w:val="005B330B"/>
    <w:rsid w:val="005B4510"/>
    <w:rsid w:val="005B73D1"/>
    <w:rsid w:val="005C33FF"/>
    <w:rsid w:val="005D217E"/>
    <w:rsid w:val="005D30B8"/>
    <w:rsid w:val="005D38A4"/>
    <w:rsid w:val="005D7977"/>
    <w:rsid w:val="005E6896"/>
    <w:rsid w:val="005F2399"/>
    <w:rsid w:val="005F7925"/>
    <w:rsid w:val="00600FB7"/>
    <w:rsid w:val="00601F92"/>
    <w:rsid w:val="00603358"/>
    <w:rsid w:val="006037BE"/>
    <w:rsid w:val="00604143"/>
    <w:rsid w:val="006053F1"/>
    <w:rsid w:val="006059F4"/>
    <w:rsid w:val="006071DE"/>
    <w:rsid w:val="00611FE6"/>
    <w:rsid w:val="006137BD"/>
    <w:rsid w:val="00614D39"/>
    <w:rsid w:val="00616771"/>
    <w:rsid w:val="00622D75"/>
    <w:rsid w:val="0062360A"/>
    <w:rsid w:val="00624454"/>
    <w:rsid w:val="006251AD"/>
    <w:rsid w:val="006305B8"/>
    <w:rsid w:val="00630F4E"/>
    <w:rsid w:val="00631882"/>
    <w:rsid w:val="00632BB5"/>
    <w:rsid w:val="00632D4B"/>
    <w:rsid w:val="006335A9"/>
    <w:rsid w:val="00634A95"/>
    <w:rsid w:val="006357A1"/>
    <w:rsid w:val="006358D2"/>
    <w:rsid w:val="00640D49"/>
    <w:rsid w:val="00642223"/>
    <w:rsid w:val="00643813"/>
    <w:rsid w:val="0064673A"/>
    <w:rsid w:val="0065168A"/>
    <w:rsid w:val="00660DA4"/>
    <w:rsid w:val="00664F34"/>
    <w:rsid w:val="00666F5E"/>
    <w:rsid w:val="00667EE8"/>
    <w:rsid w:val="00670354"/>
    <w:rsid w:val="00697B53"/>
    <w:rsid w:val="006A57F8"/>
    <w:rsid w:val="006A66FB"/>
    <w:rsid w:val="006B2CD3"/>
    <w:rsid w:val="006B454F"/>
    <w:rsid w:val="006B621A"/>
    <w:rsid w:val="006C54E1"/>
    <w:rsid w:val="006C6AEF"/>
    <w:rsid w:val="006D50B4"/>
    <w:rsid w:val="006D5F44"/>
    <w:rsid w:val="006D78D9"/>
    <w:rsid w:val="006E2202"/>
    <w:rsid w:val="006E2BE8"/>
    <w:rsid w:val="006E60C1"/>
    <w:rsid w:val="006F1040"/>
    <w:rsid w:val="006F7433"/>
    <w:rsid w:val="00706C5F"/>
    <w:rsid w:val="00707E7F"/>
    <w:rsid w:val="00712EBC"/>
    <w:rsid w:val="007131DE"/>
    <w:rsid w:val="0071398C"/>
    <w:rsid w:val="00714629"/>
    <w:rsid w:val="007156C2"/>
    <w:rsid w:val="00720BEF"/>
    <w:rsid w:val="00725FEA"/>
    <w:rsid w:val="007310A2"/>
    <w:rsid w:val="007331FA"/>
    <w:rsid w:val="00737E6E"/>
    <w:rsid w:val="0074018A"/>
    <w:rsid w:val="00740A02"/>
    <w:rsid w:val="007426D0"/>
    <w:rsid w:val="00747E34"/>
    <w:rsid w:val="0075753E"/>
    <w:rsid w:val="00762D05"/>
    <w:rsid w:val="0076366E"/>
    <w:rsid w:val="00763A9C"/>
    <w:rsid w:val="00765A98"/>
    <w:rsid w:val="00773A8B"/>
    <w:rsid w:val="00774C61"/>
    <w:rsid w:val="00781D44"/>
    <w:rsid w:val="00781F1D"/>
    <w:rsid w:val="007827A5"/>
    <w:rsid w:val="007833BC"/>
    <w:rsid w:val="0078540F"/>
    <w:rsid w:val="00785590"/>
    <w:rsid w:val="00792385"/>
    <w:rsid w:val="0079351E"/>
    <w:rsid w:val="007936F8"/>
    <w:rsid w:val="00794CA3"/>
    <w:rsid w:val="00796A86"/>
    <w:rsid w:val="007A63BE"/>
    <w:rsid w:val="007A7E02"/>
    <w:rsid w:val="007B13C7"/>
    <w:rsid w:val="007B2C2F"/>
    <w:rsid w:val="007C04EA"/>
    <w:rsid w:val="007C2701"/>
    <w:rsid w:val="007C425F"/>
    <w:rsid w:val="007D0E22"/>
    <w:rsid w:val="007D3850"/>
    <w:rsid w:val="007D4CA4"/>
    <w:rsid w:val="007D4E45"/>
    <w:rsid w:val="007D53EF"/>
    <w:rsid w:val="007E0C0A"/>
    <w:rsid w:val="007E1B17"/>
    <w:rsid w:val="007E25B0"/>
    <w:rsid w:val="007E6F69"/>
    <w:rsid w:val="007E784D"/>
    <w:rsid w:val="007F26AF"/>
    <w:rsid w:val="007F753B"/>
    <w:rsid w:val="007F7952"/>
    <w:rsid w:val="007F7C7F"/>
    <w:rsid w:val="00801C0F"/>
    <w:rsid w:val="00802039"/>
    <w:rsid w:val="008038DA"/>
    <w:rsid w:val="00804D18"/>
    <w:rsid w:val="00806686"/>
    <w:rsid w:val="008104FB"/>
    <w:rsid w:val="008118D7"/>
    <w:rsid w:val="00814712"/>
    <w:rsid w:val="00816A3D"/>
    <w:rsid w:val="00816F34"/>
    <w:rsid w:val="00821EB3"/>
    <w:rsid w:val="00827C24"/>
    <w:rsid w:val="0083185E"/>
    <w:rsid w:val="00834161"/>
    <w:rsid w:val="00835958"/>
    <w:rsid w:val="0083669B"/>
    <w:rsid w:val="00837DFC"/>
    <w:rsid w:val="00842674"/>
    <w:rsid w:val="0084316B"/>
    <w:rsid w:val="00844E99"/>
    <w:rsid w:val="008462BD"/>
    <w:rsid w:val="008463B8"/>
    <w:rsid w:val="00846E58"/>
    <w:rsid w:val="0085038B"/>
    <w:rsid w:val="00853BBA"/>
    <w:rsid w:val="00854264"/>
    <w:rsid w:val="00857BB0"/>
    <w:rsid w:val="008604D7"/>
    <w:rsid w:val="00862175"/>
    <w:rsid w:val="00864D56"/>
    <w:rsid w:val="00867324"/>
    <w:rsid w:val="00874F11"/>
    <w:rsid w:val="00880176"/>
    <w:rsid w:val="00881DED"/>
    <w:rsid w:val="00885888"/>
    <w:rsid w:val="008874FF"/>
    <w:rsid w:val="008A231E"/>
    <w:rsid w:val="008B1060"/>
    <w:rsid w:val="008B31B7"/>
    <w:rsid w:val="008B478D"/>
    <w:rsid w:val="008B52AC"/>
    <w:rsid w:val="008B7F11"/>
    <w:rsid w:val="008C369F"/>
    <w:rsid w:val="008C5A4E"/>
    <w:rsid w:val="008D0EA0"/>
    <w:rsid w:val="008D3F0F"/>
    <w:rsid w:val="008D7CB5"/>
    <w:rsid w:val="008E3B69"/>
    <w:rsid w:val="008F07AC"/>
    <w:rsid w:val="009014FC"/>
    <w:rsid w:val="009021F7"/>
    <w:rsid w:val="009056C2"/>
    <w:rsid w:val="00906FF0"/>
    <w:rsid w:val="0090705C"/>
    <w:rsid w:val="00910E95"/>
    <w:rsid w:val="009124BB"/>
    <w:rsid w:val="009133B4"/>
    <w:rsid w:val="00927542"/>
    <w:rsid w:val="0093073F"/>
    <w:rsid w:val="00931D52"/>
    <w:rsid w:val="00932668"/>
    <w:rsid w:val="009354BE"/>
    <w:rsid w:val="00937D65"/>
    <w:rsid w:val="00941144"/>
    <w:rsid w:val="009442AB"/>
    <w:rsid w:val="009446D0"/>
    <w:rsid w:val="009518F2"/>
    <w:rsid w:val="00952353"/>
    <w:rsid w:val="00953FBE"/>
    <w:rsid w:val="009552AB"/>
    <w:rsid w:val="00955BF6"/>
    <w:rsid w:val="00955F61"/>
    <w:rsid w:val="00962CE4"/>
    <w:rsid w:val="00963E26"/>
    <w:rsid w:val="00965C5D"/>
    <w:rsid w:val="00982363"/>
    <w:rsid w:val="0098287D"/>
    <w:rsid w:val="009866CC"/>
    <w:rsid w:val="009873BA"/>
    <w:rsid w:val="0099166D"/>
    <w:rsid w:val="00993F3F"/>
    <w:rsid w:val="00994A1D"/>
    <w:rsid w:val="00994CE7"/>
    <w:rsid w:val="00994E0E"/>
    <w:rsid w:val="009A48BC"/>
    <w:rsid w:val="009A56FF"/>
    <w:rsid w:val="009A636C"/>
    <w:rsid w:val="009B0698"/>
    <w:rsid w:val="009B232B"/>
    <w:rsid w:val="009B638A"/>
    <w:rsid w:val="009B6610"/>
    <w:rsid w:val="009B66EA"/>
    <w:rsid w:val="009B6F68"/>
    <w:rsid w:val="009C01CA"/>
    <w:rsid w:val="009C20FA"/>
    <w:rsid w:val="009C422D"/>
    <w:rsid w:val="009D348C"/>
    <w:rsid w:val="009D38E4"/>
    <w:rsid w:val="009D4025"/>
    <w:rsid w:val="009D4EED"/>
    <w:rsid w:val="009D523C"/>
    <w:rsid w:val="009D724B"/>
    <w:rsid w:val="009E00BB"/>
    <w:rsid w:val="009E0658"/>
    <w:rsid w:val="009E51C4"/>
    <w:rsid w:val="009E7CB5"/>
    <w:rsid w:val="009F1198"/>
    <w:rsid w:val="009F1C80"/>
    <w:rsid w:val="009F6BD2"/>
    <w:rsid w:val="009F6D92"/>
    <w:rsid w:val="00A0183C"/>
    <w:rsid w:val="00A03B8E"/>
    <w:rsid w:val="00A1017F"/>
    <w:rsid w:val="00A14166"/>
    <w:rsid w:val="00A14A25"/>
    <w:rsid w:val="00A171B3"/>
    <w:rsid w:val="00A23E93"/>
    <w:rsid w:val="00A2637A"/>
    <w:rsid w:val="00A30BA2"/>
    <w:rsid w:val="00A31A2E"/>
    <w:rsid w:val="00A34BA9"/>
    <w:rsid w:val="00A3521F"/>
    <w:rsid w:val="00A41162"/>
    <w:rsid w:val="00A45140"/>
    <w:rsid w:val="00A453BE"/>
    <w:rsid w:val="00A457F5"/>
    <w:rsid w:val="00A5183E"/>
    <w:rsid w:val="00A5503D"/>
    <w:rsid w:val="00A5716C"/>
    <w:rsid w:val="00A64D5F"/>
    <w:rsid w:val="00A64E9C"/>
    <w:rsid w:val="00A65318"/>
    <w:rsid w:val="00A725AE"/>
    <w:rsid w:val="00A75009"/>
    <w:rsid w:val="00A7522B"/>
    <w:rsid w:val="00A756F2"/>
    <w:rsid w:val="00A75C78"/>
    <w:rsid w:val="00A75DB3"/>
    <w:rsid w:val="00A76343"/>
    <w:rsid w:val="00A80EC7"/>
    <w:rsid w:val="00A81B51"/>
    <w:rsid w:val="00A85FA9"/>
    <w:rsid w:val="00A87BC6"/>
    <w:rsid w:val="00A92FCF"/>
    <w:rsid w:val="00A93F07"/>
    <w:rsid w:val="00A9663F"/>
    <w:rsid w:val="00AA0BE8"/>
    <w:rsid w:val="00AA0D07"/>
    <w:rsid w:val="00AA7E3A"/>
    <w:rsid w:val="00AB0E93"/>
    <w:rsid w:val="00AB1EEC"/>
    <w:rsid w:val="00AB2579"/>
    <w:rsid w:val="00AB2A80"/>
    <w:rsid w:val="00AC1A5F"/>
    <w:rsid w:val="00AD066C"/>
    <w:rsid w:val="00AD0773"/>
    <w:rsid w:val="00AD26AD"/>
    <w:rsid w:val="00AD581D"/>
    <w:rsid w:val="00AD5E06"/>
    <w:rsid w:val="00AE04C6"/>
    <w:rsid w:val="00AE108D"/>
    <w:rsid w:val="00AE174D"/>
    <w:rsid w:val="00AE1D3F"/>
    <w:rsid w:val="00AE511F"/>
    <w:rsid w:val="00AF3E58"/>
    <w:rsid w:val="00AF7293"/>
    <w:rsid w:val="00B01B82"/>
    <w:rsid w:val="00B0590E"/>
    <w:rsid w:val="00B2101D"/>
    <w:rsid w:val="00B23CFD"/>
    <w:rsid w:val="00B246A9"/>
    <w:rsid w:val="00B24F28"/>
    <w:rsid w:val="00B25658"/>
    <w:rsid w:val="00B25EBC"/>
    <w:rsid w:val="00B26B79"/>
    <w:rsid w:val="00B26DE1"/>
    <w:rsid w:val="00B33831"/>
    <w:rsid w:val="00B34D43"/>
    <w:rsid w:val="00B35FFE"/>
    <w:rsid w:val="00B36194"/>
    <w:rsid w:val="00B37CCE"/>
    <w:rsid w:val="00B446B8"/>
    <w:rsid w:val="00B5306F"/>
    <w:rsid w:val="00B54694"/>
    <w:rsid w:val="00B60699"/>
    <w:rsid w:val="00B63FA8"/>
    <w:rsid w:val="00B6418D"/>
    <w:rsid w:val="00B737BD"/>
    <w:rsid w:val="00B74203"/>
    <w:rsid w:val="00B75DC8"/>
    <w:rsid w:val="00B75E1B"/>
    <w:rsid w:val="00B77769"/>
    <w:rsid w:val="00B80B97"/>
    <w:rsid w:val="00B86F2F"/>
    <w:rsid w:val="00B937D1"/>
    <w:rsid w:val="00B94207"/>
    <w:rsid w:val="00B97B7F"/>
    <w:rsid w:val="00BA2EAB"/>
    <w:rsid w:val="00BA3E0E"/>
    <w:rsid w:val="00BA427F"/>
    <w:rsid w:val="00BA74E5"/>
    <w:rsid w:val="00BB232D"/>
    <w:rsid w:val="00BB5794"/>
    <w:rsid w:val="00BC0276"/>
    <w:rsid w:val="00BC2AE5"/>
    <w:rsid w:val="00BD3C1D"/>
    <w:rsid w:val="00BD63D2"/>
    <w:rsid w:val="00BD6459"/>
    <w:rsid w:val="00BD7529"/>
    <w:rsid w:val="00BE0577"/>
    <w:rsid w:val="00BE2333"/>
    <w:rsid w:val="00BE3A51"/>
    <w:rsid w:val="00BE6202"/>
    <w:rsid w:val="00BE73DA"/>
    <w:rsid w:val="00BF16DD"/>
    <w:rsid w:val="00BF217B"/>
    <w:rsid w:val="00BF3ED1"/>
    <w:rsid w:val="00BF4094"/>
    <w:rsid w:val="00BF46C2"/>
    <w:rsid w:val="00BF49D3"/>
    <w:rsid w:val="00BF4BA8"/>
    <w:rsid w:val="00C0061F"/>
    <w:rsid w:val="00C10DC2"/>
    <w:rsid w:val="00C126E9"/>
    <w:rsid w:val="00C12A5F"/>
    <w:rsid w:val="00C20196"/>
    <w:rsid w:val="00C2241A"/>
    <w:rsid w:val="00C27B4F"/>
    <w:rsid w:val="00C311E9"/>
    <w:rsid w:val="00C31B7E"/>
    <w:rsid w:val="00C334BF"/>
    <w:rsid w:val="00C33A2C"/>
    <w:rsid w:val="00C35A54"/>
    <w:rsid w:val="00C40BDF"/>
    <w:rsid w:val="00C40EA9"/>
    <w:rsid w:val="00C41B30"/>
    <w:rsid w:val="00C42307"/>
    <w:rsid w:val="00C4740F"/>
    <w:rsid w:val="00C4768C"/>
    <w:rsid w:val="00C50506"/>
    <w:rsid w:val="00C50C5A"/>
    <w:rsid w:val="00C50E56"/>
    <w:rsid w:val="00C54B86"/>
    <w:rsid w:val="00C57221"/>
    <w:rsid w:val="00C60AA4"/>
    <w:rsid w:val="00C64591"/>
    <w:rsid w:val="00C65C5B"/>
    <w:rsid w:val="00C700F3"/>
    <w:rsid w:val="00C7123E"/>
    <w:rsid w:val="00C76C3B"/>
    <w:rsid w:val="00C80A4D"/>
    <w:rsid w:val="00C823B5"/>
    <w:rsid w:val="00C849E5"/>
    <w:rsid w:val="00C858E7"/>
    <w:rsid w:val="00C85B78"/>
    <w:rsid w:val="00C863DF"/>
    <w:rsid w:val="00C8723B"/>
    <w:rsid w:val="00C90850"/>
    <w:rsid w:val="00C9087E"/>
    <w:rsid w:val="00C94159"/>
    <w:rsid w:val="00C94D52"/>
    <w:rsid w:val="00CA1080"/>
    <w:rsid w:val="00CA4DA2"/>
    <w:rsid w:val="00CA7593"/>
    <w:rsid w:val="00CB038B"/>
    <w:rsid w:val="00CB23D7"/>
    <w:rsid w:val="00CB39FE"/>
    <w:rsid w:val="00CB44CA"/>
    <w:rsid w:val="00CC1C2E"/>
    <w:rsid w:val="00CC2003"/>
    <w:rsid w:val="00CC63A3"/>
    <w:rsid w:val="00CD42FF"/>
    <w:rsid w:val="00CD4BDF"/>
    <w:rsid w:val="00CD50FF"/>
    <w:rsid w:val="00CD64E2"/>
    <w:rsid w:val="00CE0EA1"/>
    <w:rsid w:val="00CE482B"/>
    <w:rsid w:val="00CE48BE"/>
    <w:rsid w:val="00CE57FC"/>
    <w:rsid w:val="00CF0F3D"/>
    <w:rsid w:val="00CF2C0D"/>
    <w:rsid w:val="00CF3D23"/>
    <w:rsid w:val="00CF54DE"/>
    <w:rsid w:val="00CF7F2B"/>
    <w:rsid w:val="00D003DE"/>
    <w:rsid w:val="00D01EE9"/>
    <w:rsid w:val="00D0256F"/>
    <w:rsid w:val="00D0590D"/>
    <w:rsid w:val="00D05C14"/>
    <w:rsid w:val="00D06127"/>
    <w:rsid w:val="00D0612C"/>
    <w:rsid w:val="00D067FD"/>
    <w:rsid w:val="00D12803"/>
    <w:rsid w:val="00D16305"/>
    <w:rsid w:val="00D17D33"/>
    <w:rsid w:val="00D20EF8"/>
    <w:rsid w:val="00D241F7"/>
    <w:rsid w:val="00D25154"/>
    <w:rsid w:val="00D253E4"/>
    <w:rsid w:val="00D26F95"/>
    <w:rsid w:val="00D275CB"/>
    <w:rsid w:val="00D30681"/>
    <w:rsid w:val="00D33060"/>
    <w:rsid w:val="00D33F70"/>
    <w:rsid w:val="00D402D6"/>
    <w:rsid w:val="00D42AAD"/>
    <w:rsid w:val="00D42C2D"/>
    <w:rsid w:val="00D4490D"/>
    <w:rsid w:val="00D579F8"/>
    <w:rsid w:val="00D633F9"/>
    <w:rsid w:val="00D65545"/>
    <w:rsid w:val="00D6587F"/>
    <w:rsid w:val="00D66389"/>
    <w:rsid w:val="00D70ABC"/>
    <w:rsid w:val="00D70C95"/>
    <w:rsid w:val="00D71B39"/>
    <w:rsid w:val="00D75963"/>
    <w:rsid w:val="00D82198"/>
    <w:rsid w:val="00D82EBE"/>
    <w:rsid w:val="00D87F56"/>
    <w:rsid w:val="00D915CB"/>
    <w:rsid w:val="00D91B8D"/>
    <w:rsid w:val="00D95050"/>
    <w:rsid w:val="00DA0C94"/>
    <w:rsid w:val="00DA16C8"/>
    <w:rsid w:val="00DA4472"/>
    <w:rsid w:val="00DA4F4E"/>
    <w:rsid w:val="00DB0693"/>
    <w:rsid w:val="00DB11CD"/>
    <w:rsid w:val="00DB276C"/>
    <w:rsid w:val="00DB2BB6"/>
    <w:rsid w:val="00DB4AEA"/>
    <w:rsid w:val="00DC1667"/>
    <w:rsid w:val="00DC1744"/>
    <w:rsid w:val="00DC18A3"/>
    <w:rsid w:val="00DC2C35"/>
    <w:rsid w:val="00DC3EA7"/>
    <w:rsid w:val="00DC4938"/>
    <w:rsid w:val="00DC5F15"/>
    <w:rsid w:val="00DC7F3B"/>
    <w:rsid w:val="00DD358F"/>
    <w:rsid w:val="00DD6FEA"/>
    <w:rsid w:val="00DE09C5"/>
    <w:rsid w:val="00DE16BB"/>
    <w:rsid w:val="00DE1EEF"/>
    <w:rsid w:val="00DE42FC"/>
    <w:rsid w:val="00DE455E"/>
    <w:rsid w:val="00DF5B8A"/>
    <w:rsid w:val="00DF5DDB"/>
    <w:rsid w:val="00E01912"/>
    <w:rsid w:val="00E03B62"/>
    <w:rsid w:val="00E05363"/>
    <w:rsid w:val="00E05999"/>
    <w:rsid w:val="00E064FA"/>
    <w:rsid w:val="00E13EBE"/>
    <w:rsid w:val="00E16503"/>
    <w:rsid w:val="00E16893"/>
    <w:rsid w:val="00E32488"/>
    <w:rsid w:val="00E33B25"/>
    <w:rsid w:val="00E346FF"/>
    <w:rsid w:val="00E35317"/>
    <w:rsid w:val="00E354E6"/>
    <w:rsid w:val="00E40714"/>
    <w:rsid w:val="00E46293"/>
    <w:rsid w:val="00E5058A"/>
    <w:rsid w:val="00E5103D"/>
    <w:rsid w:val="00E54004"/>
    <w:rsid w:val="00E57993"/>
    <w:rsid w:val="00E609E8"/>
    <w:rsid w:val="00E60DA8"/>
    <w:rsid w:val="00E62EF1"/>
    <w:rsid w:val="00E62F66"/>
    <w:rsid w:val="00E655E0"/>
    <w:rsid w:val="00E65A87"/>
    <w:rsid w:val="00E65D4D"/>
    <w:rsid w:val="00E661A9"/>
    <w:rsid w:val="00E67B11"/>
    <w:rsid w:val="00E77E9B"/>
    <w:rsid w:val="00E81074"/>
    <w:rsid w:val="00E81A67"/>
    <w:rsid w:val="00E837DA"/>
    <w:rsid w:val="00E87C7B"/>
    <w:rsid w:val="00E90C67"/>
    <w:rsid w:val="00E912A2"/>
    <w:rsid w:val="00E92C28"/>
    <w:rsid w:val="00E945AF"/>
    <w:rsid w:val="00E9741E"/>
    <w:rsid w:val="00EA1DEA"/>
    <w:rsid w:val="00EA34F8"/>
    <w:rsid w:val="00EB18C0"/>
    <w:rsid w:val="00EB7401"/>
    <w:rsid w:val="00EC1F98"/>
    <w:rsid w:val="00EC2A11"/>
    <w:rsid w:val="00EC3E53"/>
    <w:rsid w:val="00EC42C9"/>
    <w:rsid w:val="00EC7D62"/>
    <w:rsid w:val="00ED6DEB"/>
    <w:rsid w:val="00EE0E0F"/>
    <w:rsid w:val="00EE1B42"/>
    <w:rsid w:val="00EE57B5"/>
    <w:rsid w:val="00EE5AB9"/>
    <w:rsid w:val="00EE7238"/>
    <w:rsid w:val="00EF5EBA"/>
    <w:rsid w:val="00EF6C92"/>
    <w:rsid w:val="00EF744A"/>
    <w:rsid w:val="00F067AC"/>
    <w:rsid w:val="00F06A37"/>
    <w:rsid w:val="00F06ED2"/>
    <w:rsid w:val="00F07326"/>
    <w:rsid w:val="00F074AC"/>
    <w:rsid w:val="00F07747"/>
    <w:rsid w:val="00F1531E"/>
    <w:rsid w:val="00F16557"/>
    <w:rsid w:val="00F23665"/>
    <w:rsid w:val="00F24AA5"/>
    <w:rsid w:val="00F250AA"/>
    <w:rsid w:val="00F25F15"/>
    <w:rsid w:val="00F26A8D"/>
    <w:rsid w:val="00F271CB"/>
    <w:rsid w:val="00F2769E"/>
    <w:rsid w:val="00F27B35"/>
    <w:rsid w:val="00F27F5E"/>
    <w:rsid w:val="00F328CA"/>
    <w:rsid w:val="00F32B10"/>
    <w:rsid w:val="00F33E38"/>
    <w:rsid w:val="00F35D4F"/>
    <w:rsid w:val="00F406C5"/>
    <w:rsid w:val="00F413EE"/>
    <w:rsid w:val="00F41E57"/>
    <w:rsid w:val="00F51187"/>
    <w:rsid w:val="00F53EAB"/>
    <w:rsid w:val="00F5456C"/>
    <w:rsid w:val="00F57D04"/>
    <w:rsid w:val="00F60D47"/>
    <w:rsid w:val="00F62006"/>
    <w:rsid w:val="00F6333B"/>
    <w:rsid w:val="00F641E5"/>
    <w:rsid w:val="00F64B04"/>
    <w:rsid w:val="00F6731E"/>
    <w:rsid w:val="00F806C4"/>
    <w:rsid w:val="00F86CE0"/>
    <w:rsid w:val="00F87C25"/>
    <w:rsid w:val="00F96025"/>
    <w:rsid w:val="00F966B6"/>
    <w:rsid w:val="00F971B7"/>
    <w:rsid w:val="00F97E4A"/>
    <w:rsid w:val="00FA3047"/>
    <w:rsid w:val="00FA33A1"/>
    <w:rsid w:val="00FA5625"/>
    <w:rsid w:val="00FA6DE5"/>
    <w:rsid w:val="00FB0B90"/>
    <w:rsid w:val="00FB447B"/>
    <w:rsid w:val="00FB4D36"/>
    <w:rsid w:val="00FB5BE4"/>
    <w:rsid w:val="00FB6310"/>
    <w:rsid w:val="00FB64CF"/>
    <w:rsid w:val="00FB6BB7"/>
    <w:rsid w:val="00FC35A7"/>
    <w:rsid w:val="00FC441D"/>
    <w:rsid w:val="00FC4F7A"/>
    <w:rsid w:val="00FC6276"/>
    <w:rsid w:val="00FC69F8"/>
    <w:rsid w:val="00FC7FDC"/>
    <w:rsid w:val="00FD0420"/>
    <w:rsid w:val="00FD4794"/>
    <w:rsid w:val="00FD7304"/>
    <w:rsid w:val="00FF018D"/>
    <w:rsid w:val="00FF13A0"/>
    <w:rsid w:val="00FF1D84"/>
    <w:rsid w:val="00FF20C8"/>
    <w:rsid w:val="00FF48AC"/>
    <w:rsid w:val="00FF4ACB"/>
    <w:rsid w:val="00FF4E31"/>
    <w:rsid w:val="00FF61C3"/>
    <w:rsid w:val="00FF66D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874ED"/>
  <w15:chartTrackingRefBased/>
  <w15:docId w15:val="{639DE911-D1E4-4F39-A153-3D1D765F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000A68"/>
    <w:pPr>
      <w:spacing w:before="2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semiHidden/>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000A68"/>
    <w:rPr>
      <w:rFonts w:eastAsiaTheme="minorEastAsia"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semiHidden/>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aliases w:val="First level bullet point,List Paragraph1,List Paragraph11,Bullet point,L,#List Paragraph,Dot Point,Figure_name,Bullet- First level,Listenabsatz1,2nd Bullet point,NFP GP Bulleted List,List Paragraph111,F5 List Paragraph,Dot pt,CV text"/>
    <w:basedOn w:val="Normal"/>
    <w:link w:val="ListParagraphChar"/>
    <w:uiPriority w:val="34"/>
    <w:qFormat/>
    <w:rsid w:val="00BF49D3"/>
    <w:pPr>
      <w:ind w:left="720"/>
      <w:contextualSpacing/>
    </w:pPr>
  </w:style>
  <w:style w:type="paragraph" w:customStyle="1" w:styleId="Securitymarker">
    <w:name w:val="Security marker"/>
    <w:basedOn w:val="Normal"/>
    <w:link w:val="SecuritymarkerChar"/>
    <w:qFormat/>
    <w:rsid w:val="00000A68"/>
    <w:pPr>
      <w:spacing w:before="2040"/>
    </w:pPr>
    <w:rPr>
      <w:b/>
      <w:bCs/>
      <w:sz w:val="28"/>
      <w:szCs w:val="28"/>
    </w:rPr>
  </w:style>
  <w:style w:type="character" w:customStyle="1" w:styleId="SecuritymarkerChar">
    <w:name w:val="Security marker Char"/>
    <w:basedOn w:val="DefaultParagraphFont"/>
    <w:link w:val="Securitymarker"/>
    <w:rsid w:val="00000A68"/>
    <w:rPr>
      <w:b/>
      <w:bCs/>
      <w:sz w:val="28"/>
      <w:szCs w:val="28"/>
    </w:rPr>
  </w:style>
  <w:style w:type="character" w:styleId="CommentReference">
    <w:name w:val="annotation reference"/>
    <w:basedOn w:val="DefaultParagraphFont"/>
    <w:uiPriority w:val="99"/>
    <w:semiHidden/>
    <w:unhideWhenUsed/>
    <w:rsid w:val="00E05363"/>
    <w:rPr>
      <w:sz w:val="16"/>
      <w:szCs w:val="16"/>
    </w:rPr>
  </w:style>
  <w:style w:type="paragraph" w:styleId="CommentText">
    <w:name w:val="annotation text"/>
    <w:basedOn w:val="Normal"/>
    <w:link w:val="CommentTextChar"/>
    <w:uiPriority w:val="99"/>
    <w:unhideWhenUsed/>
    <w:rsid w:val="00E05363"/>
    <w:pPr>
      <w:spacing w:line="240" w:lineRule="auto"/>
    </w:pPr>
    <w:rPr>
      <w:sz w:val="20"/>
      <w:szCs w:val="20"/>
    </w:rPr>
  </w:style>
  <w:style w:type="character" w:customStyle="1" w:styleId="CommentTextChar">
    <w:name w:val="Comment Text Char"/>
    <w:basedOn w:val="DefaultParagraphFont"/>
    <w:link w:val="CommentText"/>
    <w:uiPriority w:val="99"/>
    <w:rsid w:val="00E05363"/>
    <w:rPr>
      <w:sz w:val="20"/>
      <w:szCs w:val="20"/>
    </w:rPr>
  </w:style>
  <w:style w:type="paragraph" w:styleId="CommentSubject">
    <w:name w:val="annotation subject"/>
    <w:basedOn w:val="CommentText"/>
    <w:next w:val="CommentText"/>
    <w:link w:val="CommentSubjectChar"/>
    <w:uiPriority w:val="99"/>
    <w:semiHidden/>
    <w:unhideWhenUsed/>
    <w:rsid w:val="00E05363"/>
    <w:rPr>
      <w:b/>
      <w:bCs/>
    </w:rPr>
  </w:style>
  <w:style w:type="character" w:customStyle="1" w:styleId="CommentSubjectChar">
    <w:name w:val="Comment Subject Char"/>
    <w:basedOn w:val="CommentTextChar"/>
    <w:link w:val="CommentSubject"/>
    <w:uiPriority w:val="99"/>
    <w:semiHidden/>
    <w:rsid w:val="00E05363"/>
    <w:rPr>
      <w:b/>
      <w:bCs/>
      <w:sz w:val="20"/>
      <w:szCs w:val="20"/>
    </w:rPr>
  </w:style>
  <w:style w:type="paragraph" w:styleId="BalloonText">
    <w:name w:val="Balloon Text"/>
    <w:basedOn w:val="Normal"/>
    <w:link w:val="BalloonTextChar"/>
    <w:uiPriority w:val="99"/>
    <w:semiHidden/>
    <w:unhideWhenUsed/>
    <w:rsid w:val="00E0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63"/>
    <w:rPr>
      <w:rFonts w:ascii="Segoe UI" w:hAnsi="Segoe UI" w:cs="Segoe UI"/>
      <w:sz w:val="18"/>
      <w:szCs w:val="18"/>
    </w:rPr>
  </w:style>
  <w:style w:type="character" w:styleId="Hyperlink">
    <w:name w:val="Hyperlink"/>
    <w:basedOn w:val="DefaultParagraphFont"/>
    <w:uiPriority w:val="99"/>
    <w:unhideWhenUsed/>
    <w:rsid w:val="0058379A"/>
    <w:rPr>
      <w:color w:val="0432FF" w:themeColor="hyperlink"/>
      <w:u w:val="single"/>
    </w:rPr>
  </w:style>
  <w:style w:type="paragraph" w:styleId="Revision">
    <w:name w:val="Revision"/>
    <w:hidden/>
    <w:uiPriority w:val="99"/>
    <w:semiHidden/>
    <w:rsid w:val="008B31B7"/>
    <w:rPr>
      <w:sz w:val="22"/>
    </w:rPr>
  </w:style>
  <w:style w:type="table" w:styleId="TableGrid">
    <w:name w:val="Table Grid"/>
    <w:basedOn w:val="TableNormal"/>
    <w:uiPriority w:val="39"/>
    <w:rsid w:val="00AA0D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rst level bullet point Char,List Paragraph1 Char,List Paragraph11 Char,Bullet point Char,L Char,#List Paragraph Char,Dot Point Char,Figure_name Char,Bullet- First level Char,Listenabsatz1 Char,2nd Bullet point Char,Dot pt Char"/>
    <w:basedOn w:val="DefaultParagraphFont"/>
    <w:link w:val="ListParagraph"/>
    <w:uiPriority w:val="34"/>
    <w:qFormat/>
    <w:rsid w:val="00AA0D07"/>
    <w:rPr>
      <w:sz w:val="22"/>
    </w:rPr>
  </w:style>
  <w:style w:type="character" w:customStyle="1" w:styleId="UnresolvedMention1">
    <w:name w:val="Unresolved Mention1"/>
    <w:basedOn w:val="DefaultParagraphFont"/>
    <w:uiPriority w:val="99"/>
    <w:semiHidden/>
    <w:unhideWhenUsed/>
    <w:rsid w:val="003F3C0F"/>
    <w:rPr>
      <w:color w:val="605E5C"/>
      <w:shd w:val="clear" w:color="auto" w:fill="E1DFDD"/>
    </w:rPr>
  </w:style>
  <w:style w:type="paragraph" w:styleId="EndnoteText">
    <w:name w:val="endnote text"/>
    <w:basedOn w:val="Normal"/>
    <w:link w:val="EndnoteTextChar"/>
    <w:uiPriority w:val="99"/>
    <w:semiHidden/>
    <w:unhideWhenUsed/>
    <w:rsid w:val="00632B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2BB5"/>
    <w:rPr>
      <w:sz w:val="20"/>
      <w:szCs w:val="20"/>
    </w:rPr>
  </w:style>
  <w:style w:type="character" w:styleId="EndnoteReference">
    <w:name w:val="endnote reference"/>
    <w:basedOn w:val="DefaultParagraphFont"/>
    <w:uiPriority w:val="99"/>
    <w:semiHidden/>
    <w:unhideWhenUsed/>
    <w:rsid w:val="00632BB5"/>
    <w:rPr>
      <w:vertAlign w:val="superscript"/>
    </w:rPr>
  </w:style>
  <w:style w:type="paragraph" w:styleId="FootnoteText">
    <w:name w:val="footnote text"/>
    <w:basedOn w:val="Normal"/>
    <w:link w:val="FootnoteTextChar"/>
    <w:uiPriority w:val="99"/>
    <w:semiHidden/>
    <w:unhideWhenUsed/>
    <w:rsid w:val="00632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BB5"/>
    <w:rPr>
      <w:sz w:val="20"/>
      <w:szCs w:val="20"/>
    </w:rPr>
  </w:style>
  <w:style w:type="character" w:styleId="FootnoteReference">
    <w:name w:val="footnote reference"/>
    <w:basedOn w:val="DefaultParagraphFont"/>
    <w:uiPriority w:val="99"/>
    <w:semiHidden/>
    <w:unhideWhenUsed/>
    <w:rsid w:val="00632BB5"/>
    <w:rPr>
      <w:vertAlign w:val="superscript"/>
    </w:rPr>
  </w:style>
  <w:style w:type="character" w:styleId="FollowedHyperlink">
    <w:name w:val="FollowedHyperlink"/>
    <w:basedOn w:val="DefaultParagraphFont"/>
    <w:uiPriority w:val="99"/>
    <w:semiHidden/>
    <w:unhideWhenUsed/>
    <w:rsid w:val="00C858E7"/>
    <w:rPr>
      <w:color w:val="929292" w:themeColor="followedHyperlink"/>
      <w:u w:val="single"/>
    </w:rPr>
  </w:style>
  <w:style w:type="character" w:customStyle="1" w:styleId="UnresolvedMention2">
    <w:name w:val="Unresolved Mention2"/>
    <w:basedOn w:val="DefaultParagraphFont"/>
    <w:uiPriority w:val="99"/>
    <w:semiHidden/>
    <w:unhideWhenUsed/>
    <w:rsid w:val="00DE1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81953">
      <w:bodyDiv w:val="1"/>
      <w:marLeft w:val="0"/>
      <w:marRight w:val="0"/>
      <w:marTop w:val="0"/>
      <w:marBottom w:val="0"/>
      <w:divBdr>
        <w:top w:val="none" w:sz="0" w:space="0" w:color="auto"/>
        <w:left w:val="none" w:sz="0" w:space="0" w:color="auto"/>
        <w:bottom w:val="none" w:sz="0" w:space="0" w:color="auto"/>
        <w:right w:val="none" w:sz="0" w:space="0" w:color="auto"/>
      </w:divBdr>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444617289">
      <w:bodyDiv w:val="1"/>
      <w:marLeft w:val="0"/>
      <w:marRight w:val="0"/>
      <w:marTop w:val="0"/>
      <w:marBottom w:val="0"/>
      <w:divBdr>
        <w:top w:val="none" w:sz="0" w:space="0" w:color="auto"/>
        <w:left w:val="none" w:sz="0" w:space="0" w:color="auto"/>
        <w:bottom w:val="none" w:sz="0" w:space="0" w:color="auto"/>
        <w:right w:val="none" w:sz="0" w:space="0" w:color="auto"/>
      </w:divBdr>
    </w:div>
    <w:div w:id="1196112855">
      <w:bodyDiv w:val="1"/>
      <w:marLeft w:val="0"/>
      <w:marRight w:val="0"/>
      <w:marTop w:val="0"/>
      <w:marBottom w:val="0"/>
      <w:divBdr>
        <w:top w:val="none" w:sz="0" w:space="0" w:color="auto"/>
        <w:left w:val="none" w:sz="0" w:space="0" w:color="auto"/>
        <w:bottom w:val="none" w:sz="0" w:space="0" w:color="auto"/>
        <w:right w:val="none" w:sz="0" w:space="0" w:color="auto"/>
      </w:divBdr>
    </w:div>
    <w:div w:id="1203129342">
      <w:bodyDiv w:val="1"/>
      <w:marLeft w:val="0"/>
      <w:marRight w:val="0"/>
      <w:marTop w:val="0"/>
      <w:marBottom w:val="0"/>
      <w:divBdr>
        <w:top w:val="none" w:sz="0" w:space="0" w:color="auto"/>
        <w:left w:val="none" w:sz="0" w:space="0" w:color="auto"/>
        <w:bottom w:val="none" w:sz="0" w:space="0" w:color="auto"/>
        <w:right w:val="none" w:sz="0" w:space="0" w:color="auto"/>
      </w:divBdr>
    </w:div>
    <w:div w:id="1816530843">
      <w:bodyDiv w:val="1"/>
      <w:marLeft w:val="0"/>
      <w:marRight w:val="0"/>
      <w:marTop w:val="0"/>
      <w:marBottom w:val="0"/>
      <w:divBdr>
        <w:top w:val="none" w:sz="0" w:space="0" w:color="auto"/>
        <w:left w:val="none" w:sz="0" w:space="0" w:color="auto"/>
        <w:bottom w:val="none" w:sz="0" w:space="0" w:color="auto"/>
        <w:right w:val="none" w:sz="0" w:space="0" w:color="auto"/>
      </w:divBdr>
    </w:div>
    <w:div w:id="18870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community/working-towards-co-design" TargetMode="External"/><Relationship Id="rId18" Type="http://schemas.openxmlformats.org/officeDocument/2006/relationships/hyperlink" Target="https://www.ndis-iac.com.au/meeting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ndis-iac.com.au/dr-leighton-jay" TargetMode="External"/><Relationship Id="rId17" Type="http://schemas.openxmlformats.org/officeDocument/2006/relationships/hyperlink" Target="https://www.ndis.gov.au/media/1868/download?attachme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urguidelines.ndis.gov.au/supports-you-can-access-menu/home-and-living-supports/specialist-disability-accommod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iac.com.au/home-and-living-reference-group"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ministers.dss.gov.au/media-releases/8901"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ndis-iac.com.au/ad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gacconference.com.a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M164\Downloads\NDIS%20Info%20Sheet%20Template.dotx" TargetMode="External"/></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29083ea2632f34a5f688ac9fd947284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26d739bce111ff9f9c578f0c4264dba5"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dd534e-7c9a-49bb-8d96-d4716be32b35}"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SharedWithUsers xmlns="a2598ba4-4db0-4ba6-86e6-e93586821996">
      <UserInfo>
        <DisplayName>Mazza, Marina</DisplayName>
        <AccountId>14</AccountId>
        <AccountType/>
      </UserInfo>
    </SharedWithUsers>
  </documentManagement>
</p:properties>
</file>

<file path=customXml/itemProps1.xml><?xml version="1.0" encoding="utf-8"?>
<ds:datastoreItem xmlns:ds="http://schemas.openxmlformats.org/officeDocument/2006/customXml" ds:itemID="{00972A95-B885-4201-91E9-829E12C6ACEB}">
  <ds:schemaRefs>
    <ds:schemaRef ds:uri="http://schemas.microsoft.com/sharepoint/v3/contenttype/forms"/>
  </ds:schemaRefs>
</ds:datastoreItem>
</file>

<file path=customXml/itemProps2.xml><?xml version="1.0" encoding="utf-8"?>
<ds:datastoreItem xmlns:ds="http://schemas.openxmlformats.org/officeDocument/2006/customXml" ds:itemID="{BE748D3B-5652-4DED-B329-CCE07E1D2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83937-AF33-4DA9-876C-946976E44301}">
  <ds:schemaRefs>
    <ds:schemaRef ds:uri="http://schemas.openxmlformats.org/officeDocument/2006/bibliography"/>
  </ds:schemaRefs>
</ds:datastoreItem>
</file>

<file path=customXml/itemProps4.xml><?xml version="1.0" encoding="utf-8"?>
<ds:datastoreItem xmlns:ds="http://schemas.openxmlformats.org/officeDocument/2006/customXml" ds:itemID="{6762DE48-B7A0-4EB1-8C4D-E4BA8DFD983F}">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2598ba4-4db0-4ba6-86e6-e93586821996"/>
    <ds:schemaRef ds:uri="62e6d7e0-8f69-4736-9de7-41af03e42ea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NDIS Info Sheet Template.dotx</Template>
  <TotalTime>16</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Links>
    <vt:vector size="54" baseType="variant">
      <vt:variant>
        <vt:i4>8192101</vt:i4>
      </vt:variant>
      <vt:variant>
        <vt:i4>24</vt:i4>
      </vt:variant>
      <vt:variant>
        <vt:i4>0</vt:i4>
      </vt:variant>
      <vt:variant>
        <vt:i4>5</vt:i4>
      </vt:variant>
      <vt:variant>
        <vt:lpwstr>https://www.ndis-iac.com.au/advice</vt:lpwstr>
      </vt:variant>
      <vt:variant>
        <vt:lpwstr/>
      </vt:variant>
      <vt:variant>
        <vt:i4>1638423</vt:i4>
      </vt:variant>
      <vt:variant>
        <vt:i4>21</vt:i4>
      </vt:variant>
      <vt:variant>
        <vt:i4>0</vt:i4>
      </vt:variant>
      <vt:variant>
        <vt:i4>5</vt:i4>
      </vt:variant>
      <vt:variant>
        <vt:lpwstr>https://www.ndis-iac.com.au/meetings</vt:lpwstr>
      </vt:variant>
      <vt:variant>
        <vt:lpwstr/>
      </vt:variant>
      <vt:variant>
        <vt:i4>7209058</vt:i4>
      </vt:variant>
      <vt:variant>
        <vt:i4>18</vt:i4>
      </vt:variant>
      <vt:variant>
        <vt:i4>0</vt:i4>
      </vt:variant>
      <vt:variant>
        <vt:i4>5</vt:i4>
      </vt:variant>
      <vt:variant>
        <vt:lpwstr>https://www.ndis.gov.au/media/1868/download?attachment</vt:lpwstr>
      </vt:variant>
      <vt:variant>
        <vt:lpwstr/>
      </vt:variant>
      <vt:variant>
        <vt:i4>2490404</vt:i4>
      </vt:variant>
      <vt:variant>
        <vt:i4>15</vt:i4>
      </vt:variant>
      <vt:variant>
        <vt:i4>0</vt:i4>
      </vt:variant>
      <vt:variant>
        <vt:i4>5</vt:i4>
      </vt:variant>
      <vt:variant>
        <vt:lpwstr>https://ourguidelines.ndis.gov.au/supports-you-can-access-menu/home-and-living-supports/specialist-disability-accommodation</vt:lpwstr>
      </vt:variant>
      <vt:variant>
        <vt:lpwstr/>
      </vt:variant>
      <vt:variant>
        <vt:i4>327751</vt:i4>
      </vt:variant>
      <vt:variant>
        <vt:i4>12</vt:i4>
      </vt:variant>
      <vt:variant>
        <vt:i4>0</vt:i4>
      </vt:variant>
      <vt:variant>
        <vt:i4>5</vt:i4>
      </vt:variant>
      <vt:variant>
        <vt:lpwstr>https://ministers.dss.gov.au/media-releases/8901</vt:lpwstr>
      </vt:variant>
      <vt:variant>
        <vt:lpwstr/>
      </vt:variant>
      <vt:variant>
        <vt:i4>2424884</vt:i4>
      </vt:variant>
      <vt:variant>
        <vt:i4>9</vt:i4>
      </vt:variant>
      <vt:variant>
        <vt:i4>0</vt:i4>
      </vt:variant>
      <vt:variant>
        <vt:i4>5</vt:i4>
      </vt:variant>
      <vt:variant>
        <vt:lpwstr>https://agacconference.com.au/</vt:lpwstr>
      </vt:variant>
      <vt:variant>
        <vt:lpwstr/>
      </vt:variant>
      <vt:variant>
        <vt:i4>2621565</vt:i4>
      </vt:variant>
      <vt:variant>
        <vt:i4>6</vt:i4>
      </vt:variant>
      <vt:variant>
        <vt:i4>0</vt:i4>
      </vt:variant>
      <vt:variant>
        <vt:i4>5</vt:i4>
      </vt:variant>
      <vt:variant>
        <vt:lpwstr>https://www.ndis.gov.au/community/working-towards-co-design</vt:lpwstr>
      </vt:variant>
      <vt:variant>
        <vt:lpwstr/>
      </vt:variant>
      <vt:variant>
        <vt:i4>2687018</vt:i4>
      </vt:variant>
      <vt:variant>
        <vt:i4>3</vt:i4>
      </vt:variant>
      <vt:variant>
        <vt:i4>0</vt:i4>
      </vt:variant>
      <vt:variant>
        <vt:i4>5</vt:i4>
      </vt:variant>
      <vt:variant>
        <vt:lpwstr>https://www.ndis-iac.com.au/dr-leighton-jay</vt:lpwstr>
      </vt:variant>
      <vt:variant>
        <vt:lpwstr/>
      </vt:variant>
      <vt:variant>
        <vt:i4>7274616</vt:i4>
      </vt:variant>
      <vt:variant>
        <vt:i4>0</vt:i4>
      </vt:variant>
      <vt:variant>
        <vt:i4>0</vt:i4>
      </vt:variant>
      <vt:variant>
        <vt:i4>5</vt:i4>
      </vt:variant>
      <vt:variant>
        <vt:lpwstr>https://www.ndis-iac.com.au/home-and-living-reference-group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Memishi, Lirije</dc:creator>
  <cp:keywords/>
  <dc:description/>
  <cp:lastModifiedBy>Memishi, Lirije</cp:lastModifiedBy>
  <cp:revision>13</cp:revision>
  <dcterms:created xsi:type="dcterms:W3CDTF">2022-09-05T06:02:00Z</dcterms:created>
  <dcterms:modified xsi:type="dcterms:W3CDTF">2022-09-06T00:04:00Z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ebd2ca97-e3ba-4a46-9402-9b88dc57bb70_Enabled">
    <vt:lpwstr>true</vt:lpwstr>
  </property>
  <property fmtid="{D5CDD505-2E9C-101B-9397-08002B2CF9AE}" pid="9" name="MSIP_Label_ebd2ca97-e3ba-4a46-9402-9b88dc57bb70_SetDate">
    <vt:lpwstr>2022-05-04T03:04:46Z</vt:lpwstr>
  </property>
  <property fmtid="{D5CDD505-2E9C-101B-9397-08002B2CF9AE}" pid="10" name="MSIP_Label_ebd2ca97-e3ba-4a46-9402-9b88dc57bb70_Method">
    <vt:lpwstr>Privileged</vt:lpwstr>
  </property>
  <property fmtid="{D5CDD505-2E9C-101B-9397-08002B2CF9AE}" pid="11" name="MSIP_Label_ebd2ca97-e3ba-4a46-9402-9b88dc57bb70_Name">
    <vt:lpwstr>UNOFFICIAL</vt:lpwstr>
  </property>
  <property fmtid="{D5CDD505-2E9C-101B-9397-08002B2CF9AE}" pid="12" name="MSIP_Label_ebd2ca97-e3ba-4a46-9402-9b88dc57bb70_SiteId">
    <vt:lpwstr>cd778b65-752d-454a-87cf-b9990fe58993</vt:lpwstr>
  </property>
  <property fmtid="{D5CDD505-2E9C-101B-9397-08002B2CF9AE}" pid="13" name="MSIP_Label_ebd2ca97-e3ba-4a46-9402-9b88dc57bb70_ActionId">
    <vt:lpwstr>68b9b4da-1e5b-46a0-b071-4653f3342695</vt:lpwstr>
  </property>
  <property fmtid="{D5CDD505-2E9C-101B-9397-08002B2CF9AE}" pid="14" name="MSIP_Label_ebd2ca97-e3ba-4a46-9402-9b88dc57bb70_ContentBits">
    <vt:lpwstr>0</vt:lpwstr>
  </property>
  <property fmtid="{D5CDD505-2E9C-101B-9397-08002B2CF9AE}" pid="15" name="MediaServiceImageTags">
    <vt:lpwstr/>
  </property>
</Properties>
</file>